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1D" w:rsidRDefault="00B74C1D" w:rsidP="00B74C1D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2B2E36" w:rsidRDefault="00456DCC" w:rsidP="00215F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46C4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2B2E36" w:rsidRDefault="005A6F64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46C4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</w:t>
      </w:r>
      <w:r w:rsidRPr="00CA46C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CA46C4">
        <w:rPr>
          <w:rFonts w:ascii="Times New Roman" w:hAnsi="Times New Roman" w:cs="Times New Roman"/>
          <w:sz w:val="28"/>
          <w:szCs w:val="28"/>
          <w:lang w:val="uk-UA"/>
        </w:rPr>
        <w:t>В умовах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CA46C4">
        <w:rPr>
          <w:rFonts w:ascii="Times New Roman" w:hAnsi="Times New Roman" w:cs="Times New Roman"/>
          <w:sz w:val="28"/>
          <w:szCs w:val="28"/>
          <w:lang w:val="uk-UA"/>
        </w:rPr>
        <w:t xml:space="preserve">світової фінансової глобалізації істотно зростає роль управління діяльністю компаній.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При сучасному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транснаціональних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корпорацій та збільшення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їхнього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значення у міжнародній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економічній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системі по стає питання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про причини та засади ефективної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компаній. Оскільки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визначне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займають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процеси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управління, то виникає потреба аналізу та дослідження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стратегічного менеджменту </w:t>
      </w:r>
      <w:r w:rsidR="00456DCC" w:rsidRPr="00641297">
        <w:rPr>
          <w:rFonts w:ascii="Times New Roman" w:hAnsi="Times New Roman" w:cs="Times New Roman"/>
          <w:sz w:val="28"/>
          <w:szCs w:val="28"/>
          <w:lang w:val="uk-UA"/>
        </w:rPr>
        <w:t>транснаціональних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DCC" w:rsidRPr="00641297">
        <w:rPr>
          <w:rFonts w:ascii="Times New Roman" w:hAnsi="Times New Roman" w:cs="Times New Roman"/>
          <w:sz w:val="28"/>
          <w:szCs w:val="28"/>
          <w:lang w:val="uk-UA"/>
        </w:rPr>
        <w:t>компаній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, його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організація, взаємодія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діяльністю у різних</w:t>
      </w:r>
      <w:r w:rsidR="00641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D59" w:rsidRPr="00641297">
        <w:rPr>
          <w:rFonts w:ascii="Times New Roman" w:hAnsi="Times New Roman" w:cs="Times New Roman"/>
          <w:sz w:val="28"/>
          <w:szCs w:val="28"/>
          <w:lang w:val="uk-UA"/>
        </w:rPr>
        <w:t>регіонах.</w:t>
      </w:r>
    </w:p>
    <w:p w:rsidR="002B2E36" w:rsidRDefault="00456DCC" w:rsidP="002B2E3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Стратегії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формуються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ід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впливом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соціально-економічних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умов у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різних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країнах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культурних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особливостей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що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існують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певних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ринках. Для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діяльності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глобальних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ринках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транснаціональна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корпорація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</w:t>
      </w:r>
      <w:proofErr w:type="spellEnd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обрати одну </w:t>
      </w:r>
      <w:proofErr w:type="spellStart"/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або</w:t>
      </w:r>
      <w:proofErr w:type="spellEnd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низку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стратегічних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можливостей</w:t>
      </w:r>
      <w:proofErr w:type="spellEnd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за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допомогою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якої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зможе</w:t>
      </w:r>
      <w:proofErr w:type="spellEnd"/>
      <w:r w:rsidR="006412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конкурувати</w:t>
      </w:r>
      <w:proofErr w:type="spellEnd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зовнішньому</w:t>
      </w:r>
      <w:proofErr w:type="spellEnd"/>
      <w:r w:rsidR="00056955"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ринку. </w:t>
      </w:r>
    </w:p>
    <w:p w:rsidR="005A6F64" w:rsidRPr="002B2E36" w:rsidRDefault="00456DCC" w:rsidP="002B2E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Успішна реалізація стратегії, з одного боку, має забезпечити компанії змогу якнайповнішого використання можливостей, що найкраще відповідають її наявним ресурсам, з іншого - передбачати також і створення ресурсної бази, що допоможе компанії захиститися від загроз зовнішнього середовища.</w:t>
      </w:r>
      <w:r w:rsidR="00056955" w:rsidRPr="00CA46C4">
        <w:rPr>
          <w:rFonts w:ascii="Times New Roman" w:hAnsi="Times New Roman" w:cs="Times New Roman"/>
          <w:sz w:val="28"/>
          <w:szCs w:val="28"/>
          <w:lang w:val="uk-UA"/>
        </w:rPr>
        <w:t>Так як с</w:t>
      </w:r>
      <w:r w:rsidRPr="00CA46C4">
        <w:rPr>
          <w:rFonts w:ascii="Times New Roman" w:hAnsi="Times New Roman" w:cs="Times New Roman"/>
          <w:sz w:val="28"/>
          <w:szCs w:val="28"/>
          <w:lang w:val="uk-UA"/>
        </w:rPr>
        <w:t>тратегія компанії визначає майбутню ефективність її діяльності, то</w:t>
      </w:r>
      <w:r w:rsidR="00056955" w:rsidRPr="00CA46C4">
        <w:rPr>
          <w:rFonts w:ascii="Times New Roman" w:hAnsi="Times New Roman" w:cs="Times New Roman"/>
          <w:sz w:val="28"/>
          <w:szCs w:val="28"/>
          <w:lang w:val="uk-UA"/>
        </w:rPr>
        <w:t xml:space="preserve"> на сьогоднішньому етапі розвитку необхідним та водночас дуже важливим фактором є правильно обрати стратегію управління компанією, яка буде включати конкурентні переваги та в подальшому покращувати ефективність діяльності підприємства.  </w:t>
      </w:r>
    </w:p>
    <w:p w:rsidR="005A6F64" w:rsidRPr="002B2E36" w:rsidRDefault="005A6F64" w:rsidP="002B2E36">
      <w:pPr>
        <w:pStyle w:val="a9"/>
        <w:spacing w:line="360" w:lineRule="auto"/>
        <w:rPr>
          <w:szCs w:val="28"/>
        </w:rPr>
      </w:pPr>
      <w:r w:rsidRPr="002B2E36">
        <w:rPr>
          <w:b/>
          <w:szCs w:val="28"/>
        </w:rPr>
        <w:t>Метою даної роботи є</w:t>
      </w:r>
      <w:r w:rsidRPr="002B2E36">
        <w:rPr>
          <w:szCs w:val="28"/>
        </w:rPr>
        <w:t xml:space="preserve"> комплексневивчення та аналіз стратегічного менеджменту </w:t>
      </w:r>
      <w:r w:rsidR="00056955" w:rsidRPr="002B2E36">
        <w:rPr>
          <w:szCs w:val="28"/>
        </w:rPr>
        <w:t xml:space="preserve">міжнародної </w:t>
      </w:r>
      <w:r w:rsidRPr="002B2E36">
        <w:rPr>
          <w:szCs w:val="28"/>
        </w:rPr>
        <w:t xml:space="preserve">компанії </w:t>
      </w:r>
      <w:r w:rsidR="00056955" w:rsidRPr="002B2E36">
        <w:rPr>
          <w:szCs w:val="28"/>
        </w:rPr>
        <w:t xml:space="preserve">на прикладі </w:t>
      </w:r>
      <w:r w:rsidRPr="002B2E36">
        <w:rPr>
          <w:szCs w:val="28"/>
          <w:lang w:val="en-US"/>
        </w:rPr>
        <w:t>SamsungElectronics</w:t>
      </w:r>
      <w:r w:rsidRPr="002B2E36">
        <w:rPr>
          <w:szCs w:val="28"/>
        </w:rPr>
        <w:t xml:space="preserve">. </w:t>
      </w:r>
    </w:p>
    <w:p w:rsidR="005A6F64" w:rsidRPr="002B2E36" w:rsidRDefault="005A6F64" w:rsidP="002B2E36">
      <w:pPr>
        <w:pStyle w:val="a9"/>
        <w:spacing w:line="360" w:lineRule="auto"/>
        <w:rPr>
          <w:szCs w:val="28"/>
        </w:rPr>
      </w:pPr>
      <w:r w:rsidRPr="002B2E36">
        <w:rPr>
          <w:szCs w:val="28"/>
        </w:rPr>
        <w:t xml:space="preserve">Відповідно до поставленої мети слід розглянути наступні </w:t>
      </w:r>
      <w:r w:rsidRPr="002B2E36">
        <w:rPr>
          <w:b/>
          <w:szCs w:val="28"/>
        </w:rPr>
        <w:t>завдання</w:t>
      </w:r>
      <w:r w:rsidRPr="002B2E36">
        <w:rPr>
          <w:szCs w:val="28"/>
        </w:rPr>
        <w:t>:</w:t>
      </w:r>
    </w:p>
    <w:p w:rsidR="005A6F64" w:rsidRPr="002B2E36" w:rsidRDefault="005A6F64" w:rsidP="002B2E36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2B2E36">
        <w:rPr>
          <w:sz w:val="28"/>
          <w:szCs w:val="28"/>
          <w:lang w:val="uk-UA"/>
        </w:rPr>
        <w:lastRenderedPageBreak/>
        <w:t xml:space="preserve"> проаналізувати суть та формування стратегії;</w:t>
      </w:r>
    </w:p>
    <w:p w:rsidR="005A6F64" w:rsidRPr="002B2E36" w:rsidRDefault="005A6F64" w:rsidP="002B2E36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2B2E36">
        <w:rPr>
          <w:sz w:val="28"/>
          <w:szCs w:val="28"/>
          <w:lang w:val="uk-UA"/>
        </w:rPr>
        <w:t xml:space="preserve"> з’ясувати особливості діяльності </w:t>
      </w:r>
      <w:r w:rsidRPr="002B2E36">
        <w:rPr>
          <w:sz w:val="28"/>
          <w:szCs w:val="28"/>
          <w:lang w:val="en-US"/>
        </w:rPr>
        <w:t>SamsungElectronics</w:t>
      </w:r>
      <w:r w:rsidRPr="002B2E36">
        <w:rPr>
          <w:sz w:val="28"/>
          <w:szCs w:val="28"/>
          <w:lang w:val="uk-UA"/>
        </w:rPr>
        <w:t>;</w:t>
      </w:r>
    </w:p>
    <w:p w:rsidR="005A6F64" w:rsidRPr="002B2E36" w:rsidRDefault="005A6F64" w:rsidP="002B2E36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2B2E36">
        <w:rPr>
          <w:sz w:val="28"/>
          <w:szCs w:val="28"/>
          <w:lang w:val="uk-UA"/>
        </w:rPr>
        <w:t xml:space="preserve"> визначити методи здійснення та роль стратегічного менеджменту</w:t>
      </w:r>
      <w:r w:rsidRPr="002B2E36">
        <w:rPr>
          <w:sz w:val="28"/>
          <w:szCs w:val="28"/>
          <w:lang w:val="en-US"/>
        </w:rPr>
        <w:t>SamsungElectronics</w:t>
      </w:r>
      <w:r w:rsidRPr="002B2E36">
        <w:rPr>
          <w:sz w:val="28"/>
          <w:szCs w:val="28"/>
          <w:lang w:val="uk-UA"/>
        </w:rPr>
        <w:t xml:space="preserve"> ;</w:t>
      </w:r>
    </w:p>
    <w:p w:rsidR="005A6F64" w:rsidRPr="002B2E36" w:rsidRDefault="005A6F64" w:rsidP="002B2E36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2B2E36">
        <w:rPr>
          <w:sz w:val="28"/>
          <w:szCs w:val="28"/>
          <w:lang w:val="uk-UA"/>
        </w:rPr>
        <w:t xml:space="preserve"> виявити наслідки обраної стратегії управління для </w:t>
      </w:r>
      <w:r w:rsidRPr="002B2E36">
        <w:rPr>
          <w:sz w:val="28"/>
          <w:szCs w:val="28"/>
          <w:lang w:val="en-US"/>
        </w:rPr>
        <w:t>SamsungElectronics</w:t>
      </w:r>
      <w:r w:rsidRPr="002B2E36">
        <w:rPr>
          <w:sz w:val="28"/>
          <w:szCs w:val="28"/>
          <w:lang w:val="uk-UA"/>
        </w:rPr>
        <w:t>;</w:t>
      </w:r>
    </w:p>
    <w:p w:rsidR="005A6F64" w:rsidRPr="002B2E36" w:rsidRDefault="005A6F64" w:rsidP="000D0B2C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2B2E36">
        <w:rPr>
          <w:sz w:val="28"/>
          <w:szCs w:val="28"/>
          <w:lang w:val="uk-UA"/>
        </w:rPr>
        <w:t xml:space="preserve"> простежити специфіку стратегічного менеджменту </w:t>
      </w:r>
      <w:r w:rsidRPr="002B2E36">
        <w:rPr>
          <w:sz w:val="28"/>
          <w:szCs w:val="28"/>
          <w:lang w:val="en-US"/>
        </w:rPr>
        <w:t>SamsungElectronics</w:t>
      </w:r>
      <w:r w:rsidRPr="002B2E36">
        <w:rPr>
          <w:sz w:val="28"/>
          <w:szCs w:val="28"/>
          <w:lang w:val="uk-UA"/>
        </w:rPr>
        <w:t xml:space="preserve"> у світі та Україні .</w:t>
      </w:r>
    </w:p>
    <w:p w:rsidR="005A6F64" w:rsidRPr="002B2E36" w:rsidRDefault="005A6F64" w:rsidP="000D0B2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2B2E36">
        <w:rPr>
          <w:b/>
          <w:sz w:val="28"/>
          <w:szCs w:val="28"/>
          <w:lang w:val="uk-UA"/>
        </w:rPr>
        <w:t xml:space="preserve">Предметом дослідження  </w:t>
      </w:r>
      <w:r w:rsidRPr="002B2E36">
        <w:rPr>
          <w:sz w:val="28"/>
          <w:szCs w:val="28"/>
          <w:lang w:val="uk-UA"/>
        </w:rPr>
        <w:t xml:space="preserve">курсової  роботи виступають стратегії </w:t>
      </w:r>
      <w:r w:rsidR="00056955" w:rsidRPr="002B2E36">
        <w:rPr>
          <w:sz w:val="28"/>
          <w:szCs w:val="28"/>
          <w:lang w:val="uk-UA"/>
        </w:rPr>
        <w:t xml:space="preserve">як основи діяльності міжнародної компанії на певному етапі. </w:t>
      </w:r>
    </w:p>
    <w:p w:rsidR="005A6F64" w:rsidRPr="002B2E36" w:rsidRDefault="005A6F64" w:rsidP="000D0B2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2B2E36">
        <w:rPr>
          <w:b/>
          <w:sz w:val="28"/>
          <w:szCs w:val="28"/>
          <w:lang w:val="uk-UA"/>
        </w:rPr>
        <w:t xml:space="preserve">Об’єктом дослідження </w:t>
      </w:r>
      <w:r w:rsidRPr="002B2E36">
        <w:rPr>
          <w:sz w:val="28"/>
          <w:szCs w:val="28"/>
          <w:lang w:val="uk-UA"/>
        </w:rPr>
        <w:t xml:space="preserve">є специфіка стратегічного менеджменту </w:t>
      </w:r>
      <w:r w:rsidRPr="002B2E36">
        <w:rPr>
          <w:sz w:val="28"/>
          <w:szCs w:val="28"/>
          <w:lang w:val="en-US"/>
        </w:rPr>
        <w:t>SamsungElectronics</w:t>
      </w:r>
      <w:r w:rsidRPr="002B2E36">
        <w:rPr>
          <w:sz w:val="28"/>
          <w:szCs w:val="28"/>
          <w:lang w:val="uk-UA"/>
        </w:rPr>
        <w:t xml:space="preserve"> у </w:t>
      </w:r>
      <w:r w:rsidR="00A91D59" w:rsidRPr="002B2E36">
        <w:rPr>
          <w:sz w:val="28"/>
          <w:szCs w:val="28"/>
          <w:lang w:val="uk-UA"/>
        </w:rPr>
        <w:t>різних регіонах світу</w:t>
      </w:r>
      <w:r w:rsidRPr="002B2E36">
        <w:rPr>
          <w:sz w:val="28"/>
          <w:szCs w:val="28"/>
          <w:lang w:val="uk-UA"/>
        </w:rPr>
        <w:t>.</w:t>
      </w:r>
    </w:p>
    <w:p w:rsidR="005A6F64" w:rsidRPr="002B2E36" w:rsidRDefault="005A6F64" w:rsidP="000D0B2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2B2E36">
        <w:rPr>
          <w:b/>
          <w:sz w:val="28"/>
          <w:szCs w:val="28"/>
          <w:lang w:val="uk-UA"/>
        </w:rPr>
        <w:t>Методи дослідження.</w:t>
      </w:r>
      <w:r w:rsidRPr="002B2E36">
        <w:rPr>
          <w:sz w:val="28"/>
          <w:szCs w:val="28"/>
          <w:lang w:val="uk-UA"/>
        </w:rPr>
        <w:t xml:space="preserve"> Методологічною основою курсової роботи слугує науковий доробок провідних учених </w:t>
      </w:r>
      <w:r w:rsidR="00004A1A" w:rsidRPr="002B2E36">
        <w:rPr>
          <w:sz w:val="28"/>
          <w:szCs w:val="28"/>
          <w:lang w:val="uk-UA"/>
        </w:rPr>
        <w:t>та досвідчених менеджерів та аналітиків</w:t>
      </w:r>
      <w:r w:rsidRPr="002B2E36">
        <w:rPr>
          <w:sz w:val="28"/>
          <w:szCs w:val="28"/>
          <w:lang w:val="uk-UA"/>
        </w:rPr>
        <w:t xml:space="preserve">  з питань здійснення стратегічного менеджменту у компанії. </w:t>
      </w:r>
    </w:p>
    <w:p w:rsidR="00F208FC" w:rsidRPr="002B2E36" w:rsidRDefault="00F208FC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1D59" w:rsidRPr="002B2E36" w:rsidRDefault="00A91D59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1D59" w:rsidRPr="002B2E36" w:rsidRDefault="00A91D59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08FC" w:rsidRDefault="00F208FC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2E36" w:rsidRPr="002B2E36" w:rsidRDefault="002B2E36" w:rsidP="002B2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08FC" w:rsidRPr="002B2E36" w:rsidRDefault="00F208FC" w:rsidP="00215F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І</w:t>
      </w:r>
      <w:r w:rsidR="00215FE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B2E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ТЕОРЕТИЧНІ ОСНОВИ СТРАТЕГІЧНОГО МЕНЕДЖМЕНТУ</w:t>
      </w:r>
    </w:p>
    <w:p w:rsidR="00F208FC" w:rsidRPr="000D0B2C" w:rsidRDefault="00F208FC" w:rsidP="00215FE5">
      <w:pPr>
        <w:pStyle w:val="a3"/>
        <w:numPr>
          <w:ilvl w:val="1"/>
          <w:numId w:val="2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Поняття стратегії та її роль </w:t>
      </w:r>
      <w:r w:rsidR="00056955" w:rsidRPr="000D0B2C">
        <w:rPr>
          <w:rFonts w:ascii="Times New Roman" w:hAnsi="Times New Roman" w:cs="Times New Roman"/>
          <w:b/>
          <w:sz w:val="28"/>
          <w:szCs w:val="28"/>
          <w:lang w:val="uk-UA"/>
        </w:rPr>
        <w:t>в управлінні компанією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Під стратегією розуміється довгостроковий напрям розвитку підприємства, що стосується сфери, засобів і форм її діяльності, системи внутрішньовиробничих відносин, а також позицій підприємства у навколишньому середовищі.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За сучасних умов стратегія повинна бути гнучкою, при цьому слід не забувати про зобов’язання, покладені на її виконавців. Будь-яке підприємство повинне робити інвестиції (зобов’язання), щоб створити можливості (гнучкість) у майбутньому, що у свою чергу дозволить досягти успіху.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eastAsia="Times New Roman" w:hAnsi="Times New Roman" w:cs="Times New Roman"/>
          <w:sz w:val="28"/>
          <w:szCs w:val="28"/>
          <w:lang w:val="uk-UA"/>
        </w:rPr>
        <w:t>Стратегія підприємства - це план дій, мета якого - поліпшити становище підприємства в боротьбі з конкурентами. Як правило, вона розробляється вищим керівництвом підприємства і в ній визначаються шляхи досягнення цілей підприємства з використанням наявних ресурсів.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Розробка стратегії підприємства вимагає аналізу та вивчення двох основних елементів. По-перше, слід оцінити зовнішнє середовище компанії і, по-друге, дати якісну характеристику та оцінку внутрішніх ресурсів підприємства для розробки ефективної довгострокової стратегії. 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 xml:space="preserve">Якщо в організації немає єдиної стратегії, то не виключено, що різні підрозділи приймають неефективні рішення. Служби збуту будуть боротися за збереження колишнього попиту на продукцію фірми, виробничі підрозділи - робити капітальні вкладення в автоматизацію застарілих виробництв, а служба НДДКР - розробляти нову продукцію на базі старої </w:t>
      </w:r>
      <w:r w:rsidRPr="002B2E3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технології. Це призведе до конфліктів, затримає переорієнтацію фірми і зробить її роботу неефективною. 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Саме тому будь-яке підприємство повинно вирішити дві проблеми:</w:t>
      </w:r>
    </w:p>
    <w:p w:rsidR="00F208FC" w:rsidRPr="002B2E36" w:rsidRDefault="00F208FC" w:rsidP="002B2E3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вибрати потрібний напрямок росту з численних альтернатив, які важко піддаються оцінці;</w:t>
      </w:r>
    </w:p>
    <w:p w:rsidR="00F208FC" w:rsidRPr="002B2E36" w:rsidRDefault="00F208FC" w:rsidP="002B2E3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спрямувати зусилля колективу в потрібне русло.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>Вирішення цих двох проблем і породжує процес вироблення єдиної та ефективної стратегії діяльності підприємства. Роль стратегії у цьому випадку полягає у тому, що вона є управлінським інструментом, необхідним для ведення конкурентної діяльності.</w:t>
      </w:r>
    </w:p>
    <w:p w:rsidR="00AF4845" w:rsidRPr="002B2E36" w:rsidRDefault="00AF4845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 xml:space="preserve">Звичайно, що стратегія не дає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негайного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результату та 100 %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передбаченнямайбутнього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,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котре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б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забезпечувало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у поточному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періодіприйняття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«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винятковоправильнихрішень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 xml:space="preserve"> Проте досконала стратегія дозволить здійснювати продажі у приблизно запланованих обсягах, забезпечувати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необхідними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за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кількісними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та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якісними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характеристиками ресурсами за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низькимицінамисаметимипостачальниками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, </w:t>
      </w:r>
      <w:proofErr w:type="spellStart"/>
      <w:r w:rsidRPr="002B2E3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щобулизаздале</w:t>
      </w: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гідь</w:t>
      </w:r>
      <w:proofErr w:type="spellEnd"/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 xml:space="preserve"> визначені. </w:t>
      </w:r>
      <w:r w:rsidRPr="002B2E36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необхідно на </w:t>
      </w: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 xml:space="preserve">100% виконувати всі стратегічні настанови та визначати стандартний перелік дій та етапів розробки стратегії для компанії. </w:t>
      </w:r>
    </w:p>
    <w:p w:rsidR="00AF4845" w:rsidRPr="002B2E36" w:rsidRDefault="00AF4845" w:rsidP="002B2E3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sz w:val="28"/>
          <w:szCs w:val="28"/>
          <w:lang w:val="uk-UA"/>
        </w:rPr>
        <w:t xml:space="preserve">Для досягнення ефективності, стратегія не повинна бути </w:t>
      </w: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 xml:space="preserve">переліком стандартних форм і документів, де втрачається основна ідея існування та розвитку підприємства чи ідеєю лише вищого управлінського персоналу. ЇЇ потрібно застосовувати на усіх рівнях. </w:t>
      </w:r>
    </w:p>
    <w:p w:rsidR="00AF4845" w:rsidRPr="002B2E36" w:rsidRDefault="00AF4845" w:rsidP="002B2E3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Аналіз діяльності підприємств у ринковій економіці дав змогу виокремити фактори, що найбільш суттєво впливають на зміст стратегії: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потреби клієнтів;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lastRenderedPageBreak/>
        <w:t xml:space="preserve">наявність можливості та період впровадження необхідних нововведень різних типів; 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 xml:space="preserve">наявність необхідних ресурсів; 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можливості використання власних і залучених капіталовкладень;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рівень діючої технології та можливості її модифікації;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тип і масштаб використання сучасних інформаційних технологій;</w:t>
      </w:r>
    </w:p>
    <w:p w:rsidR="00AF4845" w:rsidRPr="002B2E36" w:rsidRDefault="00AF4845" w:rsidP="002B2E36">
      <w:pPr>
        <w:pStyle w:val="a3"/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2B2E36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t>кадровий потенціал та ін.</w:t>
      </w:r>
    </w:p>
    <w:p w:rsidR="00056955" w:rsidRPr="002B2E36" w:rsidRDefault="00AF4845" w:rsidP="002B2E3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</w:t>
      </w:r>
      <w:r w:rsidR="00056955" w:rsidRPr="002B2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стратегічногопланування</w:t>
      </w:r>
      <w:proofErr w:type="spellEnd"/>
      <w:r w:rsidRPr="002B2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включа</w:t>
      </w:r>
      <w:proofErr w:type="gramStart"/>
      <w:r w:rsidR="002B2E36" w:rsidRPr="002B2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є:</w:t>
      </w:r>
      <w:proofErr w:type="gramEnd"/>
    </w:p>
    <w:p w:rsidR="002B2E36" w:rsidRPr="002B2E36" w:rsidRDefault="00AF4845" w:rsidP="002B2E36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адаптацію</w:t>
      </w:r>
      <w:r w:rsidR="00056955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підприємства</w:t>
      </w:r>
      <w:proofErr w:type="spellEnd"/>
      <w:r w:rsidR="00056955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="00056955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прогнозованихзмінзовнішньогосередовища</w:t>
      </w:r>
      <w:proofErr w:type="spellEnd"/>
      <w:r w:rsidR="00056955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B2E36" w:rsidRPr="002B2E36" w:rsidRDefault="00056955" w:rsidP="002B2E36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досягненнянадійноїпозиції</w:t>
      </w:r>
      <w:proofErr w:type="gram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proofErr w:type="gramEnd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ринку;</w:t>
      </w:r>
    </w:p>
    <w:p w:rsidR="002B2E36" w:rsidRPr="002B2E36" w:rsidRDefault="00056955" w:rsidP="002B2E36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забезпеченняфінансової</w:t>
      </w:r>
      <w:proofErr w:type="gram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ійкості</w:t>
      </w:r>
      <w:proofErr w:type="spellEnd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B2E36" w:rsidRPr="002B2E36" w:rsidRDefault="00056955" w:rsidP="002B2E36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</w:t>
      </w:r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чення</w:t>
      </w:r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загрози</w:t>
      </w:r>
      <w:proofErr w:type="spellEnd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509D" w:rsidRPr="0077509D" w:rsidRDefault="00056955" w:rsidP="0077509D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</w:t>
      </w:r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лення</w:t>
      </w:r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господарськоъполітики</w:t>
      </w:r>
      <w:proofErr w:type="spellEnd"/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стратегі</w:t>
      </w:r>
      <w:proofErr w:type="spellEnd"/>
      <w:r w:rsidR="002B2E36" w:rsidRPr="002B2E3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 компанії. </w:t>
      </w:r>
    </w:p>
    <w:p w:rsidR="0077509D" w:rsidRDefault="00AF4845" w:rsidP="0077509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0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Стратегічне планування є функцією вищого рівня управління організацією. </w:t>
      </w:r>
      <w:proofErr w:type="spellStart"/>
      <w:r w:rsidR="002B2E36" w:rsidRPr="0077509D">
        <w:rPr>
          <w:rFonts w:ascii="Times New Roman" w:hAnsi="Times New Roman" w:cs="Times New Roman"/>
          <w:color w:val="000000"/>
          <w:sz w:val="28"/>
          <w:szCs w:val="28"/>
        </w:rPr>
        <w:t>Проте</w:t>
      </w:r>
      <w:proofErr w:type="spellEnd"/>
      <w:r w:rsidR="002B2E36" w:rsidRPr="007750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його реалізація повинна бути </w:t>
      </w:r>
      <w:proofErr w:type="gramStart"/>
      <w:r w:rsidR="002B2E36" w:rsidRPr="0077509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</w:t>
      </w:r>
      <w:proofErr w:type="gramEnd"/>
      <w:r w:rsidR="002B2E36" w:rsidRPr="007750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ідовно організована та виконуватись на усіх рівнях. </w:t>
      </w:r>
    </w:p>
    <w:p w:rsidR="000D0B2C" w:rsidRDefault="00AF4845" w:rsidP="0049647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Якимбидобрим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не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бувтактичний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план,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успіх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буде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залежативід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того, як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йоговиконуватимуть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тобтовідвикористанняресурсів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ефективногоухваленнярішень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та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заході</w:t>
      </w:r>
      <w:proofErr w:type="gram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  <w:proofErr w:type="gram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Менеджер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можезапропонуватичудовуідею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однакїїможутьпровалити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поганим </w:t>
      </w:r>
      <w:proofErr w:type="spellStart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виконанням</w:t>
      </w:r>
      <w:proofErr w:type="spellEnd"/>
      <w:r w:rsidRPr="00AF4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496474" w:rsidRPr="0077509D" w:rsidRDefault="00496474" w:rsidP="0049647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08FC" w:rsidRPr="000D0B2C" w:rsidRDefault="00F208FC" w:rsidP="00215FE5">
      <w:pPr>
        <w:pStyle w:val="a3"/>
        <w:numPr>
          <w:ilvl w:val="1"/>
          <w:numId w:val="29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Поняття стратегічного менеджменту, організаційна структура та значення</w:t>
      </w:r>
    </w:p>
    <w:p w:rsidR="0077509D" w:rsidRDefault="00F208FC" w:rsidP="0077509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Сучасний менеджмент характеризується прийняттям управлінських рішень в умовах нестабільного зовнішнього середовища, тому успішна діяльність підприємства все більше залежить від</w:t>
      </w:r>
      <w:r w:rsidR="0077509D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стратегічних дій керівництва.</w:t>
      </w:r>
    </w:p>
    <w:p w:rsidR="00F208FC" w:rsidRPr="002176FE" w:rsidRDefault="00F208FC" w:rsidP="0077509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 xml:space="preserve">Кожне підприємство має власну стратегію розвитку, яка складається з продуманих дій при певному розвитку подій та конкуренції.  Під стратегією мається на увазі набір правил для прийняття рішень, якими керується підприємство у своїй діяльності. </w:t>
      </w:r>
    </w:p>
    <w:p w:rsidR="00F208FC" w:rsidRPr="002176FE" w:rsidRDefault="0077509D" w:rsidP="00F208F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Стратегія</w:t>
      </w:r>
      <w:r w:rsidR="00F208FC" w:rsidRPr="002176FE">
        <w:rPr>
          <w:rFonts w:ascii="Times New Roman" w:hAnsi="Times New Roman" w:cs="Times New Roman"/>
          <w:sz w:val="28"/>
          <w:szCs w:val="28"/>
          <w:lang w:val="uk-UA"/>
        </w:rPr>
        <w:t xml:space="preserve"> не гарантує негайний результат та стовідсоткове виконання усіх попередньо визначених настанов, вона є лише основою для формування та  проведення змін в організаційній структурі підприємства для досягнення цілей. Відповідно наявність у керівництва та впровадження стратегій розвитку формує поняття стратегічного менеджменту. </w:t>
      </w:r>
    </w:p>
    <w:p w:rsidR="00F208FC" w:rsidRPr="00D67ADE" w:rsidRDefault="00F208FC" w:rsidP="00F208F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Стратегічний менеджмент – це процес, за допомогою якого менеджери встановлюють довгострокове спрямування організацій, визначають специфічні виконавські цілі, розробляють стратегії для досягнення цих цілей з урахуванням зовнішніх і внутрішніх обставин, і зобов’язу</w:t>
      </w:r>
      <w:r w:rsidR="00D67ADE">
        <w:rPr>
          <w:rFonts w:ascii="Times New Roman" w:hAnsi="Times New Roman" w:cs="Times New Roman"/>
          <w:sz w:val="28"/>
          <w:szCs w:val="28"/>
          <w:lang w:val="uk-UA"/>
        </w:rPr>
        <w:t>ються виконати обрані плани дій</w:t>
      </w:r>
      <w:r w:rsidR="00971E8F" w:rsidRPr="00971E8F">
        <w:rPr>
          <w:rFonts w:ascii="Times New Roman" w:eastAsia="TimesNewRomanPS-ItalicMT" w:hAnsi="Times New Roman" w:cs="Times New Roman"/>
          <w:sz w:val="28"/>
          <w:szCs w:val="28"/>
          <w:lang w:val="uk-UA"/>
        </w:rPr>
        <w:t>[</w:t>
      </w:r>
      <w:r w:rsidR="00971E8F" w:rsidRPr="00D67ADE">
        <w:rPr>
          <w:rFonts w:ascii="Times New Roman" w:eastAsia="TimesNewRomanPS-ItalicMT" w:hAnsi="Times New Roman" w:cs="Times New Roman"/>
          <w:sz w:val="28"/>
          <w:szCs w:val="28"/>
          <w:lang w:val="uk-UA"/>
        </w:rPr>
        <w:t>14, ст. 14 ]</w:t>
      </w:r>
      <w:r w:rsidR="00D67ADE">
        <w:rPr>
          <w:rFonts w:ascii="Times New Roman" w:eastAsia="TimesNewRomanPS-ItalicMT" w:hAnsi="Times New Roman" w:cs="Times New Roman"/>
          <w:sz w:val="28"/>
          <w:szCs w:val="28"/>
          <w:lang w:val="uk-UA"/>
        </w:rPr>
        <w:t>.</w:t>
      </w:r>
    </w:p>
    <w:p w:rsidR="00F208FC" w:rsidRPr="002176FE" w:rsidRDefault="00F208FC" w:rsidP="00F208FC">
      <w:pPr>
        <w:spacing w:line="360" w:lineRule="auto"/>
        <w:ind w:firstLine="851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t xml:space="preserve">Сутність стратегічного менеджменту можна визначити через призму розв’язання п’яти завдань. </w:t>
      </w:r>
    </w:p>
    <w:p w:rsidR="00F208FC" w:rsidRPr="002176FE" w:rsidRDefault="00F208FC" w:rsidP="00F208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t>Визначення сфери діяльності і формулювання стратегічних установок.</w:t>
      </w:r>
    </w:p>
    <w:p w:rsidR="00F208FC" w:rsidRPr="002176FE" w:rsidRDefault="00F208FC" w:rsidP="00F208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t>Постановка стратегічних цілей і задач для їх досягнення.</w:t>
      </w:r>
    </w:p>
    <w:p w:rsidR="00F208FC" w:rsidRPr="002176FE" w:rsidRDefault="00F208FC" w:rsidP="00F208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t>Формування стратегії для досягнення цілей і результатів діяльності виробництва.</w:t>
      </w:r>
    </w:p>
    <w:p w:rsidR="00F208FC" w:rsidRPr="002176FE" w:rsidRDefault="00F208FC" w:rsidP="00F208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t>Реалізація стратегічного плану.</w:t>
      </w:r>
    </w:p>
    <w:p w:rsidR="00F208FC" w:rsidRPr="002176FE" w:rsidRDefault="00F208FC" w:rsidP="00F208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NewRomanPS-ItalicMT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NewRomanPS-ItalicMT" w:hAnsi="Times New Roman" w:cs="Times New Roman"/>
          <w:sz w:val="28"/>
          <w:szCs w:val="28"/>
          <w:lang w:val="uk-UA"/>
        </w:rPr>
        <w:lastRenderedPageBreak/>
        <w:t>Оцінка результатів діяльності та зміни стратегічного плану та методів його реалізації.</w:t>
      </w:r>
    </w:p>
    <w:p w:rsidR="00F208FC" w:rsidRPr="002176FE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noProof/>
          <w:sz w:val="28"/>
          <w:szCs w:val="28"/>
          <w:lang w:val="uk-UA"/>
        </w:rPr>
        <w:t>Для стартегічного менеджменту характерні певні відмінні ознаки. Серед них можна визначити наступні:</w:t>
      </w:r>
    </w:p>
    <w:p w:rsidR="00F208FC" w:rsidRPr="002176FE" w:rsidRDefault="00F208FC" w:rsidP="00F208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фокус в основному на зовнішніх проблемах, пошук можливостей у конкурентних процесах та адаптація до нових ринків та змін;</w:t>
      </w:r>
    </w:p>
    <w:p w:rsidR="00F208FC" w:rsidRPr="002176FE" w:rsidRDefault="00F208FC" w:rsidP="00F208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співробітники розглядаються як рушійна сила ефективного процесу;</w:t>
      </w:r>
    </w:p>
    <w:p w:rsidR="00F208FC" w:rsidRPr="002176FE" w:rsidRDefault="00F208FC" w:rsidP="00F208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орієнтованість на довгострокову перспективу;</w:t>
      </w:r>
    </w:p>
    <w:p w:rsidR="00F208FC" w:rsidRPr="002B2E36" w:rsidRDefault="00F208FC" w:rsidP="002B2E36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E65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Організаційна структура стратегічно</w:t>
      </w:r>
      <w:r w:rsidR="002B2E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 менеджменту. </w:t>
      </w:r>
      <w:r w:rsidRPr="002B2E36">
        <w:rPr>
          <w:rFonts w:ascii="Times New Roman" w:hAnsi="Times New Roman" w:cs="Times New Roman"/>
          <w:sz w:val="28"/>
          <w:szCs w:val="28"/>
          <w:lang w:val="uk-UA"/>
        </w:rPr>
        <w:t xml:space="preserve">Здійснення стратегічної та оперативної діяльності вимагає різні організаційні структури. Великі багатогалузеві корпорації зустрічаються з певними труднощами під час вибору та реалізації стратегій, тому для полегшення цього процесу виділяють чотири рівні розроблення стратегії: корпоративний, бізнес – рівень, функціональний та оперативний. </w:t>
      </w:r>
    </w:p>
    <w:p w:rsidR="00F208FC" w:rsidRPr="002176FE" w:rsidRDefault="00F208FC" w:rsidP="00F208FC">
      <w:pPr>
        <w:pStyle w:val="a4"/>
        <w:numPr>
          <w:ilvl w:val="0"/>
          <w:numId w:val="4"/>
        </w:num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2176FE">
        <w:rPr>
          <w:i/>
          <w:sz w:val="28"/>
          <w:szCs w:val="28"/>
          <w:lang w:val="uk-UA"/>
        </w:rPr>
        <w:t>Перший рівень</w:t>
      </w:r>
      <w:r w:rsidRPr="002176FE">
        <w:rPr>
          <w:sz w:val="28"/>
          <w:szCs w:val="28"/>
          <w:lang w:val="uk-UA"/>
        </w:rPr>
        <w:t>. На корпоративному рівні виконавчий директор особисто контролює розробку стратегії. Вище керівництво розраховує співвідношення між окремими видами діяльності та розподілом ресурсів, формує план диверсифікації. На цьому рівні розробляються загальні стратегії, які є основою наступних рівнів.</w:t>
      </w:r>
    </w:p>
    <w:p w:rsidR="00F208FC" w:rsidRPr="002176FE" w:rsidRDefault="00F208FC" w:rsidP="00F208FC">
      <w:pPr>
        <w:pStyle w:val="a4"/>
        <w:numPr>
          <w:ilvl w:val="0"/>
          <w:numId w:val="4"/>
        </w:num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2176FE">
        <w:rPr>
          <w:i/>
          <w:sz w:val="28"/>
          <w:szCs w:val="28"/>
          <w:lang w:val="uk-UA"/>
        </w:rPr>
        <w:t>Другий (бізнес) рівень</w:t>
      </w:r>
      <w:r w:rsidRPr="002176FE">
        <w:rPr>
          <w:sz w:val="28"/>
          <w:szCs w:val="28"/>
          <w:lang w:val="uk-UA"/>
        </w:rPr>
        <w:t xml:space="preserve">. На цьому рівні уже керівництво господарських підрозділів, які входять до складу компаній, розробляють та реалізовують стратегію. </w:t>
      </w:r>
    </w:p>
    <w:p w:rsidR="00F208FC" w:rsidRPr="002176FE" w:rsidRDefault="00F208FC" w:rsidP="00F208FC">
      <w:pPr>
        <w:pStyle w:val="a4"/>
        <w:numPr>
          <w:ilvl w:val="0"/>
          <w:numId w:val="4"/>
        </w:num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2176FE">
        <w:rPr>
          <w:i/>
          <w:sz w:val="28"/>
          <w:szCs w:val="28"/>
          <w:lang w:val="uk-UA"/>
        </w:rPr>
        <w:t>Третій (функціональний) рівень</w:t>
      </w:r>
      <w:r w:rsidRPr="002176FE">
        <w:rPr>
          <w:sz w:val="28"/>
          <w:szCs w:val="28"/>
          <w:lang w:val="uk-UA"/>
        </w:rPr>
        <w:t xml:space="preserve">. Керівники функціональних сфер (маркетингу, персоналу, виробництва, </w:t>
      </w:r>
      <w:r w:rsidRPr="002176FE">
        <w:rPr>
          <w:sz w:val="28"/>
          <w:szCs w:val="28"/>
          <w:lang w:val="uk-UA"/>
        </w:rPr>
        <w:lastRenderedPageBreak/>
        <w:t>досліджень) забезпечують ефективну діяльність окремих господарських підрозділів і всієї компанії.</w:t>
      </w:r>
    </w:p>
    <w:p w:rsidR="00F208FC" w:rsidRPr="002176FE" w:rsidRDefault="00F208FC" w:rsidP="00F208FC">
      <w:pPr>
        <w:pStyle w:val="a4"/>
        <w:numPr>
          <w:ilvl w:val="0"/>
          <w:numId w:val="4"/>
        </w:num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2176FE">
        <w:rPr>
          <w:i/>
          <w:sz w:val="28"/>
          <w:szCs w:val="28"/>
          <w:lang w:val="uk-UA"/>
        </w:rPr>
        <w:t>Четвертий (оперативний) рівень</w:t>
      </w:r>
      <w:r w:rsidRPr="002176FE">
        <w:rPr>
          <w:sz w:val="28"/>
          <w:szCs w:val="28"/>
          <w:lang w:val="uk-UA"/>
        </w:rPr>
        <w:t xml:space="preserve">. Менеджери оперативних підрозділів відповідальні за уточнення окремих деталей стратегічного плану та його реалізацію. </w:t>
      </w:r>
    </w:p>
    <w:p w:rsidR="002B2E36" w:rsidRPr="002B2E36" w:rsidRDefault="00F208FC" w:rsidP="002B2E36">
      <w:pPr>
        <w:spacing w:before="100" w:beforeAutospacing="1" w:after="100" w:afterAutospacing="1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</w:pPr>
      <w:r w:rsidRPr="002176FE">
        <w:rPr>
          <w:rFonts w:ascii="Times New Roman" w:hAnsi="Times New Roman" w:cs="Times New Roman"/>
          <w:sz w:val="28"/>
          <w:szCs w:val="28"/>
          <w:lang w:val="uk-UA"/>
        </w:rPr>
        <w:t>Основною рисою діяльності усіх рівнів є ієрархічна підпорядкованість. Стратегії нижчих рівні слід розробляти на основ</w:t>
      </w:r>
      <w:r w:rsidR="002B2E36">
        <w:rPr>
          <w:rFonts w:ascii="Times New Roman" w:hAnsi="Times New Roman" w:cs="Times New Roman"/>
          <w:sz w:val="28"/>
          <w:szCs w:val="28"/>
          <w:lang w:val="uk-UA"/>
        </w:rPr>
        <w:t>і стратегії вищих рівні</w:t>
      </w:r>
      <w:r w:rsidR="00971E8F" w:rsidRPr="002B64E8">
        <w:rPr>
          <w:rFonts w:ascii="Times New Roman" w:hAnsi="Times New Roman" w:cs="Times New Roman"/>
          <w:sz w:val="28"/>
          <w:szCs w:val="28"/>
        </w:rPr>
        <w:t xml:space="preserve">[12, </w:t>
      </w:r>
      <w:r w:rsidR="00971E8F">
        <w:rPr>
          <w:rFonts w:ascii="Times New Roman" w:hAnsi="Times New Roman" w:cs="Times New Roman"/>
          <w:sz w:val="28"/>
          <w:szCs w:val="28"/>
        </w:rPr>
        <w:t>ст. 50</w:t>
      </w:r>
      <w:r w:rsidR="00971E8F" w:rsidRPr="002B64E8">
        <w:rPr>
          <w:rFonts w:ascii="Times New Roman" w:hAnsi="Times New Roman" w:cs="Times New Roman"/>
          <w:sz w:val="28"/>
          <w:szCs w:val="28"/>
        </w:rPr>
        <w:t>]</w:t>
      </w:r>
      <w:r w:rsidR="00D67ADE">
        <w:rPr>
          <w:rFonts w:ascii="Times New Roman" w:hAnsi="Times New Roman" w:cs="Times New Roman"/>
          <w:sz w:val="28"/>
          <w:szCs w:val="28"/>
        </w:rPr>
        <w:t>.</w:t>
      </w:r>
    </w:p>
    <w:p w:rsidR="00F208FC" w:rsidRPr="002B2E36" w:rsidRDefault="00F208FC" w:rsidP="002B2E36">
      <w:pPr>
        <w:spacing w:before="100" w:beforeAutospacing="1" w:after="100" w:afterAutospacing="1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176FE">
        <w:rPr>
          <w:rFonts w:ascii="Times New Roman" w:eastAsia="Times New Roman" w:hAnsi="Times New Roman" w:cs="Times New Roman"/>
          <w:sz w:val="28"/>
          <w:szCs w:val="28"/>
          <w:lang w:val="uk-UA"/>
        </w:rPr>
        <w:t>Оскільки умови розвитку господарських організацій надзвичайно різні, тому  і стратегічна поведінка та система прийняття рішень досить різна.</w:t>
      </w:r>
    </w:p>
    <w:p w:rsidR="002B2E36" w:rsidRDefault="00F208FC" w:rsidP="002B2E36">
      <w:pPr>
        <w:spacing w:before="100" w:beforeAutospacing="1" w:after="100" w:afterAutospacing="1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</w:pPr>
      <w:r w:rsidRPr="002176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Стратегія розробляється вищим керівництвом фірми або ж із залученням широкого кола менеджерів, а також зовнішніх акціонерів, причетних до різних аспектів стратегічного плану. Рішення можуть бути ретельно задокументовані, а можуть існувати лише у вигляді неформального "бачення" перспектив бізнесу, яке позначено лідером організації і грає роль стратегічних установок для решти учасників. Враховуючи величезну різноманітність умов і типів організаційного розвитку, стратегічний менеджмент займається не тільки універсальними узагальненнями, але і диференційованими закономірностями адаптації фірм до різних станів </w:t>
      </w:r>
      <w:r w:rsidR="00D67ADE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загального та ділового оточення</w:t>
      </w:r>
      <w:r w:rsidR="00971E8F" w:rsidRPr="00971E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[19, </w:t>
      </w:r>
      <w:r w:rsidR="00971E8F" w:rsidRPr="00971E8F">
        <w:rPr>
          <w:rFonts w:ascii="Times New Roman" w:hAnsi="Times New Roman" w:cs="Times New Roman"/>
          <w:sz w:val="28"/>
          <w:szCs w:val="28"/>
          <w:lang w:val="uk-UA"/>
        </w:rPr>
        <w:t xml:space="preserve">ст. </w:t>
      </w:r>
      <w:r w:rsidR="00971E8F" w:rsidRPr="002B64E8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="00971E8F" w:rsidRPr="00971E8F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D67A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>.</w:t>
      </w:r>
    </w:p>
    <w:p w:rsidR="00F208FC" w:rsidRPr="002B2E36" w:rsidRDefault="00F208FC" w:rsidP="002B2E36">
      <w:pPr>
        <w:spacing w:before="100" w:beforeAutospacing="1" w:after="100" w:afterAutospacing="1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</w:pPr>
      <w:r w:rsidRPr="002176F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Значення стратегічного менеджменту</w:t>
      </w:r>
      <w:r w:rsidR="002B2E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 xml:space="preserve">. </w:t>
      </w:r>
      <w:r w:rsidRPr="002176FE">
        <w:rPr>
          <w:rFonts w:ascii="Times New Roman" w:eastAsia="Times New Roman" w:hAnsi="Times New Roman" w:cs="Times New Roman"/>
          <w:sz w:val="28"/>
          <w:szCs w:val="28"/>
          <w:lang w:val="uk-UA"/>
        </w:rPr>
        <w:t>Стратегічний менеджмент - це спосіб мислення і управління, що забезпечує узгодження цілей, можливостей підприємства і інтересів працівників. Він передбачає не тільки визначення курсу діяльності підприємства, а й підвищення мотивації, зацікавленості всіх працівників у його реалізації</w:t>
      </w:r>
      <w:r w:rsidR="00971E8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208FC" w:rsidRPr="002176FE" w:rsidRDefault="00F208FC" w:rsidP="00F208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Стратегічний менеджмент дає величезні переваги організаціям, які функціонують в різних сферах життєдіяльності сучасного суспільства. Ці переваги полягають у раціональному використанні обмежених ресурсів. Крім того, стратегічний менеджмент сприяє послідовній розробці та реалізації управлінських рішень, орієнтує на сталий розвиток в умовах ринку.</w:t>
      </w:r>
    </w:p>
    <w:p w:rsidR="00CA46C4" w:rsidRDefault="00F208FC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76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Отже, стратегічний менеджмент - це комплекс процесів, явищ і характеристик, що відображають пріоритетність цілей і динаміки розвитку, своєчасність рішень і дій, передбачення майбутнього, аналіз наслідків </w:t>
      </w:r>
      <w:r w:rsidR="00CA46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керуючих впливів та інновацій. </w:t>
      </w: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A46C4" w:rsidRDefault="00CA46C4" w:rsidP="00CA46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D0B2C" w:rsidRDefault="002B2E36" w:rsidP="00215FE5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E3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РОЗДІЛ ІІ </w:t>
      </w:r>
      <w:r w:rsidRPr="002B2E3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2B2E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ИСТЕМА СТРАТЕГІЧНОГО МЕНЕДЖМЕНТУ КОМПАНІЇ </w:t>
      </w:r>
      <w:r w:rsidRPr="002B2E36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</w:p>
    <w:p w:rsidR="00F208FC" w:rsidRPr="00CA46C4" w:rsidRDefault="000D0B2C" w:rsidP="00215FE5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0B2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2.1.</w:t>
      </w:r>
      <w:r w:rsidR="00F208FC" w:rsidRPr="002B2E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Загальні відомості про </w:t>
      </w:r>
      <w:r w:rsidR="00F208FC" w:rsidRPr="002B2E36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</w:p>
    <w:p w:rsidR="00F208FC" w:rsidRDefault="00F208FC" w:rsidP="00F208FC">
      <w:pPr>
        <w:pStyle w:val="a4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SamsungGroup</w:t>
      </w:r>
      <w:r>
        <w:rPr>
          <w:sz w:val="28"/>
          <w:szCs w:val="28"/>
          <w:lang w:val="uk-UA"/>
        </w:rPr>
        <w:t xml:space="preserve"> - південнокорейська транснаціональна компанія-конгломерат, головний офіс якої розташований у Сеулі. </w:t>
      </w:r>
    </w:p>
    <w:p w:rsidR="00F208FC" w:rsidRDefault="00F208FC" w:rsidP="00F208FC">
      <w:pPr>
        <w:pStyle w:val="a4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Дана компанія складається з численних дочірніх і залежних підприємств, більшість з яких об'єднані під брендом </w:t>
      </w:r>
      <w:r>
        <w:rPr>
          <w:i/>
          <w:iCs/>
          <w:sz w:val="28"/>
          <w:szCs w:val="28"/>
          <w:lang w:val="en-US"/>
        </w:rPr>
        <w:t>Samsung</w:t>
      </w:r>
      <w:r>
        <w:rPr>
          <w:sz w:val="28"/>
          <w:szCs w:val="28"/>
          <w:lang w:val="uk-UA"/>
        </w:rPr>
        <w:t xml:space="preserve">. Компанія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  <w:lang w:val="uk-UA"/>
        </w:rPr>
        <w:t xml:space="preserve"> виробляє близько 1/5 від загального обсягу експорту Південної Кореї та володіє потужним впливом на економічний розвиток цієї країни, політику, ЗМІ і культуру.</w:t>
      </w:r>
    </w:p>
    <w:p w:rsidR="00F208FC" w:rsidRDefault="00F208FC" w:rsidP="00F208FC">
      <w:pPr>
        <w:pStyle w:val="a4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 основних підрозділів </w:t>
      </w:r>
      <w:r>
        <w:rPr>
          <w:sz w:val="28"/>
          <w:szCs w:val="28"/>
          <w:lang w:val="en-US"/>
        </w:rPr>
        <w:t>SamsungGroup</w:t>
      </w:r>
      <w:r>
        <w:rPr>
          <w:sz w:val="28"/>
          <w:szCs w:val="28"/>
          <w:lang w:val="uk-UA"/>
        </w:rPr>
        <w:t xml:space="preserve"> можна виділити наступні:</w:t>
      </w:r>
    </w:p>
    <w:p w:rsidR="00F208FC" w:rsidRPr="00215FE5" w:rsidRDefault="00215FE5" w:rsidP="00F208FC">
      <w:pPr>
        <w:pStyle w:val="a4"/>
        <w:spacing w:line="360" w:lineRule="auto"/>
        <w:ind w:firstLine="851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 xml:space="preserve">Таблиця 2.1. </w:t>
      </w:r>
      <w:r w:rsidRPr="00215FE5">
        <w:rPr>
          <w:b/>
          <w:sz w:val="28"/>
          <w:szCs w:val="28"/>
          <w:lang w:val="uk-UA"/>
        </w:rPr>
        <w:t xml:space="preserve">Основні підрозділи </w:t>
      </w:r>
      <w:r w:rsidRPr="00215FE5">
        <w:rPr>
          <w:b/>
          <w:sz w:val="28"/>
          <w:szCs w:val="28"/>
          <w:lang w:val="en-US"/>
        </w:rPr>
        <w:t>SamsungGroup</w:t>
      </w:r>
    </w:p>
    <w:tbl>
      <w:tblPr>
        <w:tblStyle w:val="a5"/>
        <w:tblW w:w="9631" w:type="dxa"/>
        <w:tblLayout w:type="fixed"/>
        <w:tblLook w:val="04A0" w:firstRow="1" w:lastRow="0" w:firstColumn="1" w:lastColumn="0" w:noHBand="0" w:noVBand="1"/>
      </w:tblPr>
      <w:tblGrid>
        <w:gridCol w:w="4102"/>
        <w:gridCol w:w="5529"/>
      </w:tblGrid>
      <w:tr w:rsidR="00F208FC" w:rsidTr="00CA46C4">
        <w:trPr>
          <w:trHeight w:val="1414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390775" cy="1466850"/>
                  <wp:effectExtent l="19050" t="0" r="9525" b="0"/>
                  <wp:docPr id="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Електронна промисловість</w:t>
            </w:r>
          </w:p>
        </w:tc>
      </w:tr>
      <w:tr w:rsidR="00F208FC" w:rsidTr="00CA46C4">
        <w:trPr>
          <w:trHeight w:val="1414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447925" cy="1657350"/>
                  <wp:effectExtent l="19050" t="0" r="9525" b="0"/>
                  <wp:docPr id="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Машинобудування та важка промисловість</w:t>
            </w:r>
          </w:p>
        </w:tc>
      </w:tr>
      <w:tr w:rsidR="00F208FC" w:rsidTr="00CA46C4">
        <w:trPr>
          <w:trHeight w:val="1414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2447925" cy="1685925"/>
                  <wp:effectExtent l="19050" t="0" r="9525" b="0"/>
                  <wp:docPr id="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Фінансові послуги</w:t>
            </w:r>
          </w:p>
        </w:tc>
      </w:tr>
      <w:tr w:rsidR="00F208FC" w:rsidTr="00CA46C4">
        <w:trPr>
          <w:trHeight w:val="1414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447925" cy="1704975"/>
                  <wp:effectExtent l="19050" t="0" r="9525" b="0"/>
                  <wp:docPr id="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Хімічна промисловість</w:t>
            </w:r>
          </w:p>
        </w:tc>
      </w:tr>
      <w:tr w:rsidR="00F208FC" w:rsidTr="00CA46C4">
        <w:trPr>
          <w:trHeight w:val="1414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447925" cy="1019175"/>
                  <wp:effectExtent l="19050" t="0" r="9525" b="0"/>
                  <wp:docPr id="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Інші компанії</w:t>
            </w:r>
          </w:p>
        </w:tc>
      </w:tr>
    </w:tbl>
    <w:p w:rsidR="00F208FC" w:rsidRPr="00971E8F" w:rsidRDefault="00F208FC" w:rsidP="00F208FC">
      <w:pPr>
        <w:pStyle w:val="a4"/>
        <w:spacing w:line="360" w:lineRule="auto"/>
        <w:jc w:val="both"/>
        <w:rPr>
          <w:b/>
          <w:sz w:val="28"/>
          <w:szCs w:val="28"/>
          <w:lang w:val="uk-UA"/>
        </w:rPr>
      </w:pPr>
      <w:r w:rsidRPr="00F85CD1">
        <w:rPr>
          <w:sz w:val="28"/>
          <w:szCs w:val="28"/>
          <w:lang w:val="uk-UA"/>
        </w:rPr>
        <w:t xml:space="preserve">Виконано автором за </w:t>
      </w:r>
      <w:r w:rsidRPr="00083134">
        <w:rPr>
          <w:sz w:val="28"/>
          <w:szCs w:val="28"/>
          <w:lang w:val="uk-UA"/>
        </w:rPr>
        <w:t>джерелом</w:t>
      </w:r>
      <w:r w:rsidR="00971E8F">
        <w:rPr>
          <w:sz w:val="28"/>
          <w:szCs w:val="28"/>
          <w:lang w:val="uk-UA"/>
        </w:rPr>
        <w:t xml:space="preserve"> 2, </w:t>
      </w:r>
      <w:r w:rsidR="00971E8F">
        <w:rPr>
          <w:sz w:val="28"/>
          <w:szCs w:val="28"/>
        </w:rPr>
        <w:t>ст.</w:t>
      </w:r>
      <w:r w:rsidR="00971E8F">
        <w:rPr>
          <w:sz w:val="28"/>
          <w:szCs w:val="28"/>
          <w:lang w:val="uk-UA"/>
        </w:rPr>
        <w:t xml:space="preserve"> 8.</w:t>
      </w:r>
    </w:p>
    <w:p w:rsidR="00F208FC" w:rsidRDefault="00F208FC" w:rsidP="00F208FC">
      <w:pPr>
        <w:pStyle w:val="a4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Компанія </w:t>
      </w:r>
      <w:r>
        <w:rPr>
          <w:sz w:val="28"/>
          <w:szCs w:val="28"/>
          <w:lang w:val="en-US"/>
        </w:rPr>
        <w:t>SamsungGroup</w:t>
      </w:r>
      <w:r>
        <w:rPr>
          <w:sz w:val="28"/>
          <w:szCs w:val="28"/>
          <w:lang w:val="uk-UA"/>
        </w:rPr>
        <w:t xml:space="preserve"> займає провідні позиції на світовому ринку у декількох галузях промисловості.</w:t>
      </w:r>
    </w:p>
    <w:p w:rsidR="00F208FC" w:rsidRPr="00215FE5" w:rsidRDefault="00F208FC" w:rsidP="00F208FC">
      <w:pPr>
        <w:pStyle w:val="a4"/>
        <w:spacing w:line="360" w:lineRule="auto"/>
        <w:ind w:firstLine="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Таблиця 2.2</w:t>
      </w:r>
      <w:r w:rsidR="00215FE5">
        <w:rPr>
          <w:b/>
          <w:sz w:val="28"/>
          <w:szCs w:val="28"/>
          <w:lang w:val="uk-UA"/>
        </w:rPr>
        <w:t xml:space="preserve">. Позиції галузей промисловості компанії </w:t>
      </w:r>
      <w:r w:rsidR="00215FE5" w:rsidRPr="00215FE5">
        <w:rPr>
          <w:b/>
          <w:sz w:val="28"/>
          <w:szCs w:val="28"/>
          <w:lang w:val="en-US"/>
        </w:rPr>
        <w:t>SamsungGroup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433"/>
        <w:gridCol w:w="3147"/>
      </w:tblGrid>
      <w:tr w:rsidR="00F208FC" w:rsidTr="00CA46C4">
        <w:trPr>
          <w:trHeight w:val="226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457325" cy="857250"/>
                  <wp:effectExtent l="19050" t="0" r="9525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ind w:firstLine="851"/>
              <w:jc w:val="both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РК – телевізори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26,2 % світового ринку</w:t>
            </w:r>
          </w:p>
        </w:tc>
      </w:tr>
      <w:tr w:rsidR="00F208FC" w:rsidTr="00CA46C4">
        <w:trPr>
          <w:trHeight w:val="313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743075" cy="1247775"/>
                  <wp:effectExtent l="19050" t="0" r="9525" b="0"/>
                  <wp:docPr id="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ind w:firstLine="851"/>
              <w:jc w:val="both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 xml:space="preserve">Монітори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17 % світового ринку</w:t>
            </w:r>
          </w:p>
        </w:tc>
      </w:tr>
      <w:tr w:rsidR="00F208FC" w:rsidTr="00CA46C4">
        <w:trPr>
          <w:trHeight w:val="313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457325" cy="1466850"/>
                  <wp:effectExtent l="19050" t="0" r="9525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ind w:firstLine="851"/>
              <w:jc w:val="both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 xml:space="preserve">Принтери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19,3 % світового ринку</w:t>
            </w:r>
          </w:p>
        </w:tc>
      </w:tr>
      <w:tr w:rsidR="00F208FC" w:rsidTr="00CA46C4">
        <w:trPr>
          <w:trHeight w:val="313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485900" cy="1466850"/>
                  <wp:effectExtent l="19050" t="0" r="0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ind w:firstLine="851"/>
              <w:jc w:val="both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 xml:space="preserve">Смартфони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21,2 % світового ринку</w:t>
            </w:r>
          </w:p>
        </w:tc>
      </w:tr>
      <w:tr w:rsidR="00F208FC" w:rsidTr="00CA46C4">
        <w:trPr>
          <w:trHeight w:val="313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962025" cy="1228725"/>
                  <wp:effectExtent l="19050" t="0" r="9525" b="0"/>
                  <wp:docPr id="1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ind w:firstLine="851"/>
              <w:jc w:val="both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 xml:space="preserve">Холодильники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14,2 % світового ринку</w:t>
            </w:r>
          </w:p>
        </w:tc>
      </w:tr>
    </w:tbl>
    <w:p w:rsidR="00F208FC" w:rsidRDefault="00F208FC" w:rsidP="00F208FC">
      <w:pPr>
        <w:pStyle w:val="Defaul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208FC" w:rsidRPr="00971E8F" w:rsidRDefault="00F208FC" w:rsidP="00F208FC">
      <w:pPr>
        <w:pStyle w:val="Default"/>
        <w:rPr>
          <w:rFonts w:asciiTheme="minorHAnsi" w:hAnsiTheme="minorHAnsi"/>
          <w:lang w:val="uk-UA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 w:rsidR="00971E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</w:t>
      </w:r>
      <w:r w:rsidR="00971E8F" w:rsidRPr="00971E8F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5.</w:t>
      </w:r>
    </w:p>
    <w:p w:rsidR="007F1BC3" w:rsidRDefault="007F1BC3" w:rsidP="00F208F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208FC" w:rsidRDefault="00F208FC" w:rsidP="00F208F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П'ять бізнес-принципів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провідна світова 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,висловлюючи свою відданість ідеї корпоративної соціальної відповідальності, проголосила 5 бізнес – принципів. </w:t>
      </w:r>
    </w:p>
    <w:p w:rsidR="00F208FC" w:rsidRPr="00F208FC" w:rsidRDefault="00F208FC" w:rsidP="00215FE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208F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Таблиця 2.3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П'ять бізнес-принципів 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tbl>
      <w:tblPr>
        <w:tblStyle w:val="1-110"/>
        <w:tblW w:w="0" w:type="auto"/>
        <w:tblLook w:val="04A0" w:firstRow="1" w:lastRow="0" w:firstColumn="1" w:lastColumn="0" w:noHBand="0" w:noVBand="1"/>
      </w:tblPr>
      <w:tblGrid>
        <w:gridCol w:w="805"/>
        <w:gridCol w:w="8581"/>
      </w:tblGrid>
      <w:tr w:rsidR="00F208FC" w:rsidTr="0049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tcBorders>
              <w:left w:val="nil"/>
              <w:right w:val="nil"/>
            </w:tcBorders>
            <w:hideMark/>
          </w:tcPr>
          <w:p w:rsidR="00F208FC" w:rsidRDefault="00CA46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581" w:type="dxa"/>
            <w:tcBorders>
              <w:left w:val="nil"/>
              <w:right w:val="nil"/>
            </w:tcBorders>
            <w:hideMark/>
          </w:tcPr>
          <w:p w:rsidR="00F208FC" w:rsidRPr="00496474" w:rsidRDefault="00F208FC" w:rsidP="00496474">
            <w:pPr>
              <w:spacing w:line="360" w:lineRule="auto"/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 виконуємо вимоги закону і дотримуємося етичних стандартів.</w:t>
            </w:r>
            <w:r w:rsidRP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Ми поважаємо людську гідність та унікальність кожної особистості</w:t>
            </w:r>
            <w:r w:rsid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08F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CA46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5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 w:rsidP="00CA46C4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 підтримує</w:t>
            </w:r>
            <w:r w:rsidR="00CA46C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 чисту організаційну культуру</w:t>
            </w:r>
            <w:r w:rsid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08FC" w:rsidRPr="004E45C2" w:rsidTr="0049647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CA46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5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 w:rsidP="00CA46C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Ми поважаємо споживачів, акціонерів і </w:t>
            </w:r>
            <w:r w:rsidR="00CA46C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співробітників</w:t>
            </w:r>
            <w:r w:rsid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08F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5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46C4" w:rsidRDefault="00F208FC" w:rsidP="00CA46C4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 піклуємося пр</w:t>
            </w:r>
            <w:r w:rsid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 довкілля, безпеки і здоров'я.</w:t>
            </w:r>
          </w:p>
        </w:tc>
      </w:tr>
      <w:tr w:rsidR="00F208FC" w:rsidTr="0049647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:rsidR="00F208FC" w:rsidRDefault="00CA46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581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:rsidR="00F208FC" w:rsidRDefault="00F208FC" w:rsidP="00CA46C4">
            <w:pPr>
              <w:spacing w:line="36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 є соціал</w:t>
            </w:r>
            <w:r w:rsidR="004964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ьно відповідальним громадянином.</w:t>
            </w:r>
          </w:p>
        </w:tc>
      </w:tr>
    </w:tbl>
    <w:p w:rsidR="00F208FC" w:rsidRDefault="00F208FC" w:rsidP="00CA46C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208FC" w:rsidRPr="00971E8F" w:rsidRDefault="00F208FC" w:rsidP="00CA4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 w:rsidR="00971E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3, </w:t>
      </w:r>
      <w:r w:rsidR="00971E8F">
        <w:rPr>
          <w:rFonts w:ascii="Times New Roman" w:hAnsi="Times New Roman" w:cs="Times New Roman"/>
          <w:sz w:val="28"/>
          <w:szCs w:val="28"/>
        </w:rPr>
        <w:t>ст.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26.</w:t>
      </w:r>
    </w:p>
    <w:p w:rsidR="00F208FC" w:rsidRPr="00CA46C4" w:rsidRDefault="00F208FC" w:rsidP="00CA46C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Статистичні відомості про компанію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  <w:r w:rsidR="00CA46C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Проаналізувавши </w:t>
      </w:r>
      <w:r w:rsidRPr="00F208FC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2.4, можна побачити, що загальна сума торгівлі у 2013 році склала 228, 693 млрд. доларів, що на 27 млрд. доларів більше у порівнянні з 2012 роком. Прибуток від основної діяльності склав 36 млрд. доларів і відповідно чистий прибуток – 30 млрд. доларів, що на 7 млрд. більше ніж у 2012 році.</w:t>
      </w:r>
    </w:p>
    <w:p w:rsidR="00F208FC" w:rsidRPr="00215FE5" w:rsidRDefault="00F208FC" w:rsidP="00F208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Таблиця 2.4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Декларації про доходи 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tbl>
      <w:tblPr>
        <w:tblStyle w:val="1-110"/>
        <w:tblW w:w="0" w:type="auto"/>
        <w:tblLook w:val="04A0" w:firstRow="1" w:lastRow="0" w:firstColumn="1" w:lastColumn="0" w:noHBand="0" w:noVBand="1"/>
      </w:tblPr>
      <w:tblGrid>
        <w:gridCol w:w="2331"/>
        <w:gridCol w:w="2300"/>
        <w:gridCol w:w="2301"/>
      </w:tblGrid>
      <w:tr w:rsidR="00F208FC" w:rsidRPr="00215FE5" w:rsidTr="00F20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Декларації про доходи</w:t>
            </w:r>
          </w:p>
        </w:tc>
        <w:tc>
          <w:tcPr>
            <w:tcW w:w="2300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2012 рік (млрд. дол.)</w:t>
            </w:r>
          </w:p>
        </w:tc>
        <w:tc>
          <w:tcPr>
            <w:tcW w:w="2301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2013 рік (млрд. дол.)</w:t>
            </w:r>
          </w:p>
        </w:tc>
      </w:tr>
      <w:tr w:rsidR="00F208FC" w:rsidRPr="00215FE5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>Торгівля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201,104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228,693</w:t>
            </w:r>
          </w:p>
        </w:tc>
      </w:tr>
      <w:tr w:rsidR="00F208FC" w:rsidTr="00F208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>Прибуток від основної діяльності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29,049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36,785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>Чистий прибуток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23,845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 w:rsidP="00215FE5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30,475</w:t>
            </w:r>
          </w:p>
        </w:tc>
      </w:tr>
    </w:tbl>
    <w:p w:rsidR="00F208FC" w:rsidRPr="00971E8F" w:rsidRDefault="00F208FC" w:rsidP="00F208FC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2, </w:t>
      </w:r>
      <w:r w:rsidR="00971E8F">
        <w:rPr>
          <w:rFonts w:ascii="Times New Roman" w:hAnsi="Times New Roman" w:cs="Times New Roman"/>
          <w:sz w:val="28"/>
          <w:szCs w:val="28"/>
        </w:rPr>
        <w:t>ст.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</w:p>
    <w:p w:rsidR="00F208FC" w:rsidRDefault="00F208FC" w:rsidP="00F208F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Активи компанії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2013 році становили 214 млрд. доларів. Зобов’язання компанії поряд із акціонерним капіталом зросли у період 2012 – 2013 років на 5 і 30 млрд. доларів відповідно. Акціонерний капітал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становив у 2013 році 150 млрд. доларів. </w:t>
      </w:r>
    </w:p>
    <w:p w:rsidR="00496474" w:rsidRDefault="00496474" w:rsidP="00F208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96474" w:rsidRDefault="00496474" w:rsidP="00F208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208FC" w:rsidRDefault="00F208FC" w:rsidP="00F208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Таблиця 2.5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Баланс компанії </w:t>
      </w:r>
      <w:r w:rsidR="00215FE5" w:rsidRPr="00215F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tbl>
      <w:tblPr>
        <w:tblStyle w:val="1-110"/>
        <w:tblW w:w="0" w:type="auto"/>
        <w:tblLook w:val="04A0" w:firstRow="1" w:lastRow="0" w:firstColumn="1" w:lastColumn="0" w:noHBand="0" w:noVBand="1"/>
      </w:tblPr>
      <w:tblGrid>
        <w:gridCol w:w="3094"/>
        <w:gridCol w:w="3058"/>
        <w:gridCol w:w="3058"/>
      </w:tblGrid>
      <w:tr w:rsidR="00F208FC" w:rsidRPr="00215FE5" w:rsidTr="00F20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Баланс </w:t>
            </w:r>
          </w:p>
        </w:tc>
        <w:tc>
          <w:tcPr>
            <w:tcW w:w="3058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2012 рік (млрд. дол.)</w:t>
            </w:r>
          </w:p>
        </w:tc>
        <w:tc>
          <w:tcPr>
            <w:tcW w:w="3058" w:type="dxa"/>
            <w:tcBorders>
              <w:left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2013 рік (млрд. дол.)</w:t>
            </w:r>
          </w:p>
        </w:tc>
      </w:tr>
      <w:tr w:rsidR="00F208FC" w:rsidRPr="00215FE5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Активи 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181,072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214,075</w:t>
            </w:r>
          </w:p>
        </w:tc>
      </w:tr>
      <w:tr w:rsidR="00F208FC" w:rsidRPr="00215FE5" w:rsidTr="00F208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Зобов’язання 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59,591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64,059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Акціонерний капітал 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121,480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150,018</w:t>
            </w:r>
          </w:p>
        </w:tc>
      </w:tr>
    </w:tbl>
    <w:p w:rsidR="00F208FC" w:rsidRPr="00971E8F" w:rsidRDefault="00F208FC" w:rsidP="00F208FC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2, </w:t>
      </w:r>
      <w:r w:rsidR="00971E8F">
        <w:rPr>
          <w:rFonts w:ascii="Times New Roman" w:hAnsi="Times New Roman" w:cs="Times New Roman"/>
          <w:sz w:val="28"/>
          <w:szCs w:val="28"/>
        </w:rPr>
        <w:t>ст.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</w:p>
    <w:p w:rsidR="00F208FC" w:rsidRDefault="00F208FC" w:rsidP="00F208F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таблиці можемо прослідкувати, наскільки зросли грошові потоки від основної діяльності, від інвестиційної діяльності та від фінансової діяльності компанії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період 2012 – 2013 років. </w:t>
      </w:r>
    </w:p>
    <w:p w:rsidR="00F208FC" w:rsidRPr="00D67ADE" w:rsidRDefault="00F208FC" w:rsidP="00F208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Таблиця 2.6</w:t>
      </w:r>
      <w:r w:rsid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Грошові потоки компанії </w:t>
      </w:r>
      <w:r w:rsidR="00215FE5" w:rsidRPr="00215F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tbl>
      <w:tblPr>
        <w:tblStyle w:val="1-110"/>
        <w:tblW w:w="0" w:type="auto"/>
        <w:tblLook w:val="04A0" w:firstRow="1" w:lastRow="0" w:firstColumn="1" w:lastColumn="0" w:noHBand="0" w:noVBand="1"/>
      </w:tblPr>
      <w:tblGrid>
        <w:gridCol w:w="3146"/>
        <w:gridCol w:w="3120"/>
        <w:gridCol w:w="3120"/>
      </w:tblGrid>
      <w:tr w:rsidR="00F208FC" w:rsidTr="00F20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Грошові потоки</w:t>
            </w:r>
          </w:p>
        </w:tc>
        <w:tc>
          <w:tcPr>
            <w:tcW w:w="3190" w:type="dxa"/>
            <w:tcBorders>
              <w:left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2012 рік (млрд. дол.)</w:t>
            </w:r>
          </w:p>
        </w:tc>
        <w:tc>
          <w:tcPr>
            <w:tcW w:w="3190" w:type="dxa"/>
            <w:tcBorders>
              <w:left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2013 рік (млрд. дол.)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Грошові потоки від основної діяльності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37,973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46,707</w:t>
            </w:r>
          </w:p>
        </w:tc>
      </w:tr>
      <w:tr w:rsidR="00F208FC" w:rsidTr="00F208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Грошові потоки від інвестиційної діяльності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31,322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44,747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  <w:t xml:space="preserve">Грошові потоки від фінансової діяльності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1,865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hideMark/>
          </w:tcPr>
          <w:p w:rsidR="00F208FC" w:rsidRDefault="00F208FC">
            <w:pPr>
              <w:spacing w:before="100" w:beforeAutospacing="1" w:after="100" w:afterAutospacing="1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4,137</w:t>
            </w:r>
          </w:p>
        </w:tc>
      </w:tr>
    </w:tbl>
    <w:p w:rsidR="00971E8F" w:rsidRDefault="00F208FC" w:rsidP="00971E8F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="00971E8F"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 2, </w:t>
      </w:r>
      <w:r w:rsidR="00971E8F">
        <w:rPr>
          <w:rFonts w:ascii="Times New Roman" w:hAnsi="Times New Roman" w:cs="Times New Roman"/>
          <w:sz w:val="28"/>
          <w:szCs w:val="28"/>
        </w:rPr>
        <w:t>ст.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</w:p>
    <w:p w:rsidR="00496474" w:rsidRPr="00971E8F" w:rsidRDefault="00496474" w:rsidP="00971E8F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F208FC" w:rsidRPr="00273CA5" w:rsidRDefault="000D0B2C" w:rsidP="00215FE5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2.2. </w:t>
      </w:r>
      <w:r w:rsidR="00F208FC" w:rsidRPr="00273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Стратегічний менеджмент </w:t>
      </w:r>
      <w:r w:rsidR="00F208FC" w:rsidRPr="00273C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сучасних умовах конкуренції, людські ресурси, інновації, маркетинг стають більш важливими ресурсами при визначенні стратегії менеджменту. Протягом усієї історії розвитку 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ефективно поєднувала та використовувала усі вищезазначені ресурси, тому стратегічний менеджмент компанії вважається одним із прикладів ефективного управління серед провідних компанії світу.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Звертаючись до історії, у 1993 році управляючий компанією Лі запустив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Новий менеджмент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Франкфурті. З того часу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перетворилась з простого виробника на основі низьких витрат у сильного світового гравця  з однією з найвищою вартістю бренду та випуском продукції преміум  класу. Компанія скасувала старі принципи дискримінації на основі освіти та статі, ти самим максимізувала потенційні можливості своїх співробітників. </w:t>
      </w:r>
    </w:p>
    <w:p w:rsidR="00F208FC" w:rsidRDefault="00F208FC" w:rsidP="00F208FC">
      <w:pPr>
        <w:spacing w:line="360" w:lineRule="auto"/>
        <w:ind w:firstLine="851"/>
        <w:jc w:val="both"/>
        <w:rPr>
          <w:rStyle w:val="hps"/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свої практиці компанія застосувала модель Майкла Портера, яку він висвітлив у своїй книзі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Конкурентна перевага: створення та підтримка високого результату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Модель передбачає два комплекси заходів. Перший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вважається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основною діяльністю,такяк безпосередньо пов'язаний зтоварами.</w:t>
      </w:r>
    </w:p>
    <w:p w:rsidR="00F208FC" w:rsidRDefault="00F208FC" w:rsidP="00F208FC">
      <w:pPr>
        <w:rPr>
          <w:rStyle w:val="hps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800725" cy="885825"/>
            <wp:effectExtent l="38100" t="0" r="28575" b="0"/>
            <wp:docPr id="1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208FC" w:rsidRDefault="00F208FC" w:rsidP="00F208FC">
      <w:pPr>
        <w:spacing w:line="360" w:lineRule="auto"/>
        <w:ind w:firstLine="851"/>
        <w:jc w:val="both"/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Другий комплекс заходів передбачає допоміжну діяльність. </w:t>
      </w:r>
    </w:p>
    <w:p w:rsidR="00F208FC" w:rsidRPr="00273CA5" w:rsidRDefault="00F208FC" w:rsidP="00273CA5">
      <w:pPr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743575" cy="561975"/>
            <wp:effectExtent l="57150" t="38100" r="47625" b="123825"/>
            <wp:docPr id="1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0D0B2C" w:rsidRDefault="00F208FC" w:rsidP="000D0B2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Слід розглянути детальніше кожну </w:t>
      </w:r>
      <w:r w:rsidR="000D0B2C">
        <w:rPr>
          <w:rFonts w:ascii="Times New Roman" w:hAnsi="Times New Roman" w:cs="Times New Roman"/>
          <w:sz w:val="28"/>
          <w:szCs w:val="28"/>
          <w:lang w:val="uk-UA"/>
        </w:rPr>
        <w:t>складову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комплексів заходів, які використовує</w:t>
      </w:r>
      <w:r w:rsidR="000D0B2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складові свого менеджменту</w:t>
      </w:r>
      <w:r w:rsidR="000D0B2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 w:rsidR="000D0B2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208FC" w:rsidRPr="000D0B2C" w:rsidRDefault="00F208FC" w:rsidP="000D0B2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Система управління персоналом</w:t>
      </w:r>
    </w:p>
    <w:p w:rsidR="00F208FC" w:rsidRDefault="00F208FC" w:rsidP="00F208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Нова система управління персоналом передбачає 6 принципів, на яких будується ефектність “ Нового менеджменту ”: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людський капітал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(сприяє підвищенню знань співробітників, їхніх навичок та розподілу ресурсів);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соціальний капітал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(допомагає співробітникам будувати відповідні відносини і сприяє розвитку кооперації з метою ефективного виконання обов’язків );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організаційний капітал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(створює новий робочий процес та організаційну культуру);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знання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(допомагає зрозуміти співробітникам пріоритетність керівних цілей, оцінки освіти та компенсації);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ставлення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(покращує ставлення співробітників один до одного, до роботи, до керівництва та до компанії);</w:t>
      </w:r>
    </w:p>
    <w:p w:rsidR="00F208FC" w:rsidRDefault="00F208FC" w:rsidP="00F208FC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поведінка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(усі вищезазначені чинники формують відповідну поведінку, яка передбачається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Новим менеджментом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F208FC" w:rsidRDefault="00F208FC" w:rsidP="00F208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керується філософією “ спочатку люди ” у своєму управлінні, адже співробітники являються основною рушійною силою у процесі виробництва, інновацій та виконання. </w:t>
      </w:r>
    </w:p>
    <w:p w:rsidR="00F208FC" w:rsidRDefault="00F208FC" w:rsidP="00F208F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208FC" w:rsidRPr="000D0B2C" w:rsidRDefault="00F208FC" w:rsidP="000D0B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Маркетинг та дизайн 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Маркетингові стратегії та стратегії бренду компанії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зіграли вирішальну роль в історії її успіху. По-перше,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розробила потужну клієнтську базу через дослідження майбутніх потреб та бажань споживачів. По-друге, зрозуміла, що ефективні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продажі можливі лише добре розроблених у технічному плані товарів. По-третє, компанія дотримується простої та інтуїтивно зрозумілої філософії дизайну своїх продуктів, використання яких стає ефективним та адаптивним. По-четверте,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тільки створює якісну продукцію, а й займається взаємодією та підтримкою користувачів через соціальні проекти та спонсорство. По-п’яте, компанія визнає силу бренду і дотримується довгострокової стратегії зростання та запуску нових товарів та відкриття нових ринків.  </w:t>
      </w:r>
    </w:p>
    <w:p w:rsidR="00F208FC" w:rsidRPr="000D0B2C" w:rsidRDefault="00F208FC" w:rsidP="000D0B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Якість товарів – основа менеджменту </w:t>
      </w:r>
      <w:r w:rsidRPr="000D0B2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 якість є основою менеджменту компанії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саме технологічні ресурси виступають в ролі рушійної сили для розробки інноваційних якісних продуктів. Завдяки управління компанією на основі якості товарів, разом із новою системою менеджменту персоналу,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формує швидку та ефе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ктивну концепцію керівництва процесами. Визначальною рисою та відправною точкою сильного бренду є стабільна якість, тому дана компанія і витрачає значні зусилля та кошти на розробку нових якісних технологій. </w:t>
      </w:r>
    </w:p>
    <w:p w:rsidR="00F208FC" w:rsidRPr="000D0B2C" w:rsidRDefault="00F208FC" w:rsidP="000D0B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Змішана система менеджменту </w:t>
      </w:r>
      <w:r w:rsidRPr="000D0B2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p w:rsidR="00F208FC" w:rsidRDefault="00F208FC" w:rsidP="00F208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Таблиця 2.8</w:t>
      </w:r>
      <w:r w:rsidR="00215FE5">
        <w:rPr>
          <w:rFonts w:ascii="Times New Roman" w:hAnsi="Times New Roman" w:cs="Times New Roman"/>
          <w:b/>
          <w:sz w:val="28"/>
          <w:szCs w:val="28"/>
          <w:lang w:val="uk-UA"/>
        </w:rPr>
        <w:t>. С</w:t>
      </w:r>
      <w:r w:rsidR="00215FE5"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истема менеджменту </w:t>
      </w:r>
      <w:r w:rsidR="00215FE5" w:rsidRPr="000D0B2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SamsungElectronics</w:t>
      </w:r>
    </w:p>
    <w:tbl>
      <w:tblPr>
        <w:tblStyle w:val="1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3"/>
        <w:gridCol w:w="3156"/>
        <w:gridCol w:w="3107"/>
      </w:tblGrid>
      <w:tr w:rsidR="00F208FC" w:rsidTr="00F20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Традиційна японська система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FC" w:rsidRDefault="00F208F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208FC" w:rsidRDefault="00F208F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Змішана система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SamsungElectronics</w:t>
            </w:r>
          </w:p>
          <w:p w:rsidR="00F208FC" w:rsidRDefault="00F208F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Західна система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Стратегія диверсифікації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Диверсифікація з певним зосередженням на деяких областях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Стратегія фокусування</w:t>
            </w:r>
          </w:p>
        </w:tc>
      </w:tr>
      <w:tr w:rsidR="00F208FC" w:rsidRPr="004E45C2" w:rsidTr="00F20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lastRenderedPageBreak/>
              <w:t>Залежність від внутрішніх ринків капіталу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діяти на внутрішньому та зовнішньому ринках капіталу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Залежність від зовнішніх ринків капіталу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Фокус на тривале операційне покращення для конкурентної ціни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Фокус на довгострокове покращення, при цьому використовуючи науково – дослідні розробки, інновації, маркетинг та дизайн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Фокус на інновації, маркетинг, дизайн для створення сильного бренду та ціни преміум класу</w:t>
            </w:r>
          </w:p>
        </w:tc>
      </w:tr>
      <w:tr w:rsidR="00F208FC" w:rsidTr="00F20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Залежність від внутрішнього ринку трудових ресурсів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Поєднання трудових ресурсів внутрішнього ринку із достатньо конкурентним зовнішнім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Залежність від зовнішнього ринку трудових ресурсів, основаного на ринковій конкуренції</w:t>
            </w:r>
          </w:p>
        </w:tc>
      </w:tr>
      <w:tr w:rsidR="00F208FC" w:rsidTr="00F20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Обмежений набір, головним чином щороку на початковий рівень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Щорічний набір початківців; постійний набір професіоналів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Відкритий набір найкращих кандидатів на усі позиції</w:t>
            </w:r>
          </w:p>
        </w:tc>
      </w:tr>
      <w:tr w:rsidR="00F208FC" w:rsidTr="00F20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Просування залежно від стажу роботи; стандартизовані методи мотивації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Співіснування обох методів просування та мотивації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FC" w:rsidRDefault="00F208F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Просування залежно від заслуг; індивідуальні методи мотивації</w:t>
            </w:r>
          </w:p>
        </w:tc>
      </w:tr>
    </w:tbl>
    <w:p w:rsidR="00F208FC" w:rsidRPr="00971E8F" w:rsidRDefault="00F208FC" w:rsidP="00971E8F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="00971E8F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 1, ст. 6.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проаналізувавши вищеподану таблицю, можна побачити, що 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дійсно використовує у своєму менеджменті стратегію – гібрид двох існуючих (традиційної японської та західної). Виходячи із результатів діяльності компанії, можна стверджувати, що дана змішана стратегія менеджменту є ефективною та показує високі досягнення як у фінансових показниках, так і у цінності та поваги до бренду.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Повертаючись до моделі Майкла Портера, можна зазначити, які наслідки від деяких кроків у ланцюгу подій. Наприклад, завдяки складовій 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Маркетинг та продажі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Samsung </w:t>
      </w:r>
      <w:r>
        <w:rPr>
          <w:rFonts w:ascii="Times New Roman" w:hAnsi="Times New Roman" w:cs="Times New Roman"/>
          <w:sz w:val="28"/>
          <w:szCs w:val="28"/>
          <w:lang w:val="uk-UA"/>
        </w:rPr>
        <w:t>досягла:</w:t>
      </w:r>
    </w:p>
    <w:p w:rsidR="00F208FC" w:rsidRDefault="00F208FC" w:rsidP="00F208F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покращення у дизайні;</w:t>
      </w:r>
    </w:p>
    <w:p w:rsidR="00F208FC" w:rsidRDefault="00F208FC" w:rsidP="00F208F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стала партнером Олімпійських ігор;</w:t>
      </w:r>
    </w:p>
    <w:p w:rsidR="00F208FC" w:rsidRDefault="00F208FC" w:rsidP="00F208F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стала брендом преміум класу;</w:t>
      </w:r>
    </w:p>
    <w:p w:rsidR="00F208FC" w:rsidRDefault="00F208FC" w:rsidP="00F208F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поява цифрової епохи.</w:t>
      </w:r>
    </w:p>
    <w:p w:rsidR="00F208FC" w:rsidRDefault="00F208FC" w:rsidP="00F208FC">
      <w:pPr>
        <w:spacing w:line="360" w:lineRule="auto"/>
        <w:ind w:left="1211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Завдяки складовій “ Операції ”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стала лідером у:</w:t>
      </w:r>
    </w:p>
    <w:p w:rsidR="00F208FC" w:rsidRDefault="00F208FC" w:rsidP="00F208F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часовій конкурентній боротьбі;</w:t>
      </w:r>
    </w:p>
    <w:p w:rsidR="00F208FC" w:rsidRDefault="00F208FC" w:rsidP="00F208F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створенні нових товарів;</w:t>
      </w:r>
    </w:p>
    <w:p w:rsidR="00F208FC" w:rsidRDefault="00F208FC" w:rsidP="00F208F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менеджменті на основі якості;</w:t>
      </w:r>
    </w:p>
    <w:p w:rsidR="00F208FC" w:rsidRDefault="00F208FC" w:rsidP="00F208F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цифровій революції.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Завдяки новій системі управління персоналу компанії вдалося:</w:t>
      </w:r>
    </w:p>
    <w:p w:rsidR="00F208FC" w:rsidRDefault="00F208FC" w:rsidP="00F208FC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залучити світові таланти;</w:t>
      </w:r>
    </w:p>
    <w:p w:rsidR="00F208FC" w:rsidRDefault="00F208FC" w:rsidP="00F208FC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стати компанією з м’якою політикою щодо співробітників;</w:t>
      </w:r>
    </w:p>
    <w:p w:rsidR="00F208FC" w:rsidRDefault="00F208FC" w:rsidP="00F208FC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впровадити нагороди, основані на показниках продуктивності роботи персоналу;</w:t>
      </w:r>
    </w:p>
    <w:p w:rsidR="00F208FC" w:rsidRDefault="00F208FC" w:rsidP="00F208FC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покращити знання та навички співробітників на 12 %.</w:t>
      </w:r>
    </w:p>
    <w:p w:rsidR="00F208FC" w:rsidRDefault="00F208FC" w:rsidP="00F208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Впровадж</w:t>
      </w:r>
      <w:r w:rsidR="0077509D">
        <w:rPr>
          <w:rFonts w:ascii="Times New Roman" w:hAnsi="Times New Roman" w:cs="Times New Roman"/>
          <w:sz w:val="28"/>
          <w:szCs w:val="28"/>
          <w:lang w:val="uk-UA"/>
        </w:rPr>
        <w:t>уючи таку складову ланцюга Порт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ера як “ Технологія ”,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досягла:</w:t>
      </w:r>
    </w:p>
    <w:p w:rsidR="00F208FC" w:rsidRDefault="00F208FC" w:rsidP="00F208F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розвитку нових товарів;</w:t>
      </w:r>
    </w:p>
    <w:p w:rsidR="00F208FC" w:rsidRDefault="00F208FC" w:rsidP="00F208F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появи високотехнологічних продуктів;</w:t>
      </w:r>
    </w:p>
    <w:p w:rsidR="00F208FC" w:rsidRDefault="00F208FC" w:rsidP="00F208F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появи інновацій;</w:t>
      </w:r>
    </w:p>
    <w:p w:rsidR="00F208FC" w:rsidRDefault="00F208FC" w:rsidP="00F208F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швидких продажів товарів.</w:t>
      </w:r>
    </w:p>
    <w:p w:rsidR="00F208FC" w:rsidRDefault="00F208FC" w:rsidP="0033735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стратегічний менеджмент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побудований на ланцюжку цінностей, який являє собою серію заходів, спрямованих на підвищення цінності бренду, тим самим покращуючи продажі та ставлення клієнтів.</w:t>
      </w:r>
    </w:p>
    <w:p w:rsidR="00273CA5" w:rsidRPr="000D0B2C" w:rsidRDefault="00273CA5" w:rsidP="00215FE5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Конкурентні переваги та як </w:t>
      </w:r>
      <w:r w:rsidRPr="000D0B2C">
        <w:rPr>
          <w:rFonts w:ascii="Times New Roman" w:hAnsi="Times New Roman" w:cs="Times New Roman"/>
          <w:b/>
          <w:sz w:val="28"/>
          <w:szCs w:val="28"/>
          <w:lang w:val="en-US"/>
        </w:rPr>
        <w:t>Samsung</w:t>
      </w:r>
      <w:r w:rsidRPr="000D0B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їх реалізує</w:t>
      </w:r>
    </w:p>
    <w:p w:rsidR="00273CA5" w:rsidRDefault="00273CA5" w:rsidP="00273CA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Довіраспоживача</w:t>
      </w:r>
    </w:p>
    <w:p w:rsidR="00273CA5" w:rsidRDefault="00273CA5" w:rsidP="00273CA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Корпорація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була заснованав 1938році,завдякиуспішному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наразі займає лідируючі місця за вартістю бренду та у виробництві у певних галузях. Творячи довгу успішну історію та відомий бренд компанія заслужила добре ім’я. І те, що протягом майже 80ти років свого існування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досягнувши провідних позицій, продовжує розвиватися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дає підстави говоритипро довіру з боку споживачів як конкурентну перевагу.</w:t>
      </w:r>
    </w:p>
    <w:p w:rsidR="00273CA5" w:rsidRDefault="000D0B2C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Управління компанією</w:t>
      </w:r>
    </w:p>
    <w:p w:rsidR="00273CA5" w:rsidRDefault="00273CA5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По-перше, тут варто відзначити багатий досвід управління. Іншим важливим моментом є модернізаційний підхід до управління, що відповідає на нові виклики середовища. Так остання реструктуризація компанії була ініційована в 2009 році. Програма була спрямована на надання підрозділам більшою мірою автономії, що веде до значного полегшення процесу прийняття рішень у компаніях і більш ефективного управління.</w:t>
      </w:r>
    </w:p>
    <w:p w:rsidR="00273CA5" w:rsidRDefault="000D0B2C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Технології</w:t>
      </w:r>
    </w:p>
    <w:p w:rsidR="00273CA5" w:rsidRDefault="00273CA5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володіє високим рівнем технологічного розвитку. Компанія є першовідкривачем в області виробництва поршневих і ротаційних компресорів, оптичних волокон, технологій з використання та збереження енергії, виробляє найтонші у світі літій-іонні акумулятори для мобільних телефонів. Концерн також досяг успіху і в інших сферах: компанія є лідером в області створення комунікаційних систем для бізнесу, а також розвиває технології для будівництва нафто - і газопроводів і різних зразків в галузі машинобудування.</w:t>
      </w:r>
    </w:p>
    <w:p w:rsidR="00273CA5" w:rsidRDefault="000D0B2C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Інновації</w:t>
      </w:r>
    </w:p>
    <w:p w:rsidR="00273CA5" w:rsidRDefault="00273CA5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уже згадувалося, 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має багату технологічну базу. Компанія постійно працює над розвитком технологій і розвитком інноваційної складової продуктів. В корпорацію входить ряд науково-дослідних центрів по всьому світу, які працюють над розвитком технологій в хімічній області та області програмного забезпечення. Компанія має програму розвитку електронної техніки, зокрема в області планшетів і мобільних пристроїв, також однією з пріоритетних галузей є робота над розвитком технологій в галузі збереження енергії. Для розвитку інноваційних технологій компанія також співпрацює з провідними університетами в технологічних галузях, заохочує різні дослідження, спонсорує підготовку студентів у сфері нових технологій.</w:t>
      </w:r>
    </w:p>
    <w:p w:rsidR="00273CA5" w:rsidRDefault="000D0B2C" w:rsidP="00273CA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Маркетингова стратегія</w:t>
      </w:r>
    </w:p>
    <w:p w:rsidR="00215FE5" w:rsidRDefault="00273CA5" w:rsidP="00215FE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проводить агресивну маркетингову політику в ряді областей, куди можна віднести планшетні телефони і мобільні пристрої, Компанія також активно бере участь у благодійних акціях по всьому світу, підтримує культуру і спорт, що теж у свою чергу покращує імідж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Крім цього,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володіє власною маркетинговою компанією “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CheilCommunications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”, яка займається рекламою, маркетинговими дослідженнями і вивченням ринкових умов.</w:t>
      </w:r>
    </w:p>
    <w:p w:rsidR="00215FE5" w:rsidRPr="00215FE5" w:rsidRDefault="00215FE5" w:rsidP="00215FE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7356" w:rsidRPr="00215FE5" w:rsidRDefault="00215FE5" w:rsidP="00215FE5">
      <w:pPr>
        <w:pStyle w:val="a3"/>
        <w:numPr>
          <w:ilvl w:val="1"/>
          <w:numId w:val="5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5FE5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215F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аналіз компанії </w:t>
      </w:r>
      <w:r w:rsidRPr="00215FE5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 р</w:t>
      </w:r>
      <w:r w:rsidR="00337356" w:rsidRPr="00215FE5">
        <w:rPr>
          <w:rFonts w:ascii="Times New Roman" w:hAnsi="Times New Roman" w:cs="Times New Roman"/>
          <w:b/>
          <w:sz w:val="28"/>
          <w:szCs w:val="28"/>
          <w:lang w:val="uk-UA"/>
        </w:rPr>
        <w:t>екомендації щодо стратегії</w:t>
      </w:r>
    </w:p>
    <w:p w:rsidR="000D0B2C" w:rsidRPr="00CA46C4" w:rsidRDefault="000D0B2C" w:rsidP="000D0B2C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</w:pPr>
      <w:r w:rsidRPr="00CA46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Сильні сторони </w:t>
      </w:r>
      <w:r w:rsidRPr="00CA46C4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 w:rsidRPr="00CA46C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CA46C4">
        <w:rPr>
          <w:rFonts w:ascii="Times New Roman" w:hAnsi="Times New Roman" w:cs="Times New Roman"/>
          <w:sz w:val="28"/>
          <w:szCs w:val="28"/>
          <w:lang w:val="uk-UA"/>
        </w:rPr>
        <w:t xml:space="preserve">Витрати компанії </w:t>
      </w:r>
      <w:r w:rsidRPr="00CA46C4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Pr="00CA46C4">
        <w:rPr>
          <w:rFonts w:ascii="Times New Roman" w:hAnsi="Times New Roman" w:cs="Times New Roman"/>
          <w:sz w:val="28"/>
          <w:szCs w:val="28"/>
          <w:lang w:val="uk-UA"/>
        </w:rPr>
        <w:t xml:space="preserve"> на науково-дослідні розробки дуже високі, в результаті цього вона володіє одним із найсильніших патентних портфелів серед технологічних компаній. На таблиці можна побачити витрати на науково-дослідні розробки </w:t>
      </w:r>
      <w:r w:rsidRPr="00CA46C4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CA46C4">
        <w:rPr>
          <w:rFonts w:ascii="Times New Roman" w:hAnsi="Times New Roman" w:cs="Times New Roman"/>
          <w:sz w:val="28"/>
          <w:szCs w:val="28"/>
          <w:lang w:val="uk-UA"/>
        </w:rPr>
        <w:t xml:space="preserve"> у порівнянні з 2012 та 2014 роками та порівняти із витратами конкурентів. Наприклад, у 2014 році компанія витратила 13,4 млрд. доларів на розробку інновацій, зайнявши за величиною суми 1 місце у світі. </w:t>
      </w:r>
    </w:p>
    <w:p w:rsidR="000D0B2C" w:rsidRPr="00215FE5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Таблиця 2.7</w:t>
      </w:r>
      <w:r w:rsidR="00215FE5" w:rsidRP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Витрати </w:t>
      </w:r>
      <w:r w:rsidR="00215FE5" w:rsidRPr="00215FE5">
        <w:rPr>
          <w:rFonts w:ascii="Times New Roman" w:hAnsi="Times New Roman" w:cs="Times New Roman"/>
          <w:b/>
          <w:sz w:val="28"/>
          <w:szCs w:val="28"/>
          <w:lang w:val="uk-UA"/>
        </w:rPr>
        <w:t>на науково-дослідні розробки</w:t>
      </w:r>
      <w:r w:rsidR="00215FE5" w:rsidRPr="00215FE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компаній – конкурентів </w:t>
      </w:r>
      <w:r w:rsidR="00215FE5" w:rsidRPr="00215FE5">
        <w:rPr>
          <w:rFonts w:ascii="Times New Roman" w:hAnsi="Times New Roman" w:cs="Times New Roman"/>
          <w:b/>
          <w:sz w:val="28"/>
          <w:szCs w:val="28"/>
          <w:lang w:val="en-US"/>
        </w:rPr>
        <w:t>Samsung</w:t>
      </w:r>
      <w:r w:rsidR="00215FE5" w:rsidRPr="00215F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Electronics</w:t>
      </w:r>
    </w:p>
    <w:tbl>
      <w:tblPr>
        <w:tblStyle w:val="-11"/>
        <w:tblW w:w="9294" w:type="dxa"/>
        <w:jc w:val="right"/>
        <w:tblLook w:val="04A0" w:firstRow="1" w:lastRow="0" w:firstColumn="1" w:lastColumn="0" w:noHBand="0" w:noVBand="1"/>
      </w:tblPr>
      <w:tblGrid>
        <w:gridCol w:w="2466"/>
        <w:gridCol w:w="1197"/>
        <w:gridCol w:w="1067"/>
        <w:gridCol w:w="1196"/>
        <w:gridCol w:w="1197"/>
        <w:gridCol w:w="1067"/>
        <w:gridCol w:w="1196"/>
      </w:tblGrid>
      <w:tr w:rsidR="000D0B2C" w:rsidTr="00496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Company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2013 (billions)</w:t>
            </w:r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Change from 2012</w:t>
            </w:r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 %of revenues</w:t>
            </w:r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 (billions)</w:t>
            </w:r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Change from 2013</w:t>
            </w:r>
          </w:p>
        </w:tc>
        <w:tc>
          <w:tcPr>
            <w:tcW w:w="0" w:type="auto"/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 %of revenues</w:t>
            </w:r>
          </w:p>
        </w:tc>
      </w:tr>
      <w:tr w:rsidR="000D0B2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SamsungElectronics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$10.4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15.6%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5.8%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$13.4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6.4%</w:t>
            </w:r>
          </w:p>
        </w:tc>
      </w:tr>
      <w:tr w:rsidR="000D0B2C" w:rsidTr="00496474">
        <w:trPr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3.3%</w:t>
            </w:r>
          </w:p>
        </w:tc>
      </w:tr>
      <w:tr w:rsidR="000D0B2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Nokia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-14.4%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15.8%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0B2C" w:rsidTr="00496474">
        <w:trPr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Microsoft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13.4%</w:t>
            </w:r>
          </w:p>
        </w:tc>
      </w:tr>
      <w:tr w:rsidR="000D0B2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Intel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21.5%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$10.6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4.6%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20.1%</w:t>
            </w:r>
          </w:p>
        </w:tc>
      </w:tr>
      <w:tr w:rsidR="000D0B2C" w:rsidTr="00496474">
        <w:trPr>
          <w:trHeight w:val="42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Google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13.3%</w:t>
            </w:r>
          </w:p>
        </w:tc>
      </w:tr>
      <w:tr w:rsidR="000D0B2C" w:rsidTr="004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23.7%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3.8%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$2.3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9.1%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3.9%</w:t>
            </w:r>
          </w:p>
        </w:tc>
      </w:tr>
      <w:tr w:rsidR="000D0B2C" w:rsidTr="00496474">
        <w:trPr>
          <w:trHeight w:val="41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  <w:hideMark/>
          </w:tcPr>
          <w:p w:rsidR="000D0B2C" w:rsidRDefault="000D0B2C" w:rsidP="0077509D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D0B2C" w:rsidRPr="00971E8F" w:rsidRDefault="000D0B2C" w:rsidP="000D0B2C">
      <w:pPr>
        <w:spacing w:before="100" w:beforeAutospacing="1" w:after="100" w:afterAutospacing="1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F85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Виконано автором за </w:t>
      </w:r>
      <w:r w:rsidRPr="00083134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2, </w:t>
      </w:r>
      <w:r>
        <w:rPr>
          <w:rFonts w:ascii="Times New Roman" w:hAnsi="Times New Roman" w:cs="Times New Roman"/>
          <w:sz w:val="28"/>
          <w:szCs w:val="28"/>
        </w:rPr>
        <w:t>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</w:p>
    <w:p w:rsidR="000D0B2C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зосереджується на виробництві пристроїв, які можуть бути інтегровані із більшістю програмного забезпечення та операційних систем. Це дає перевагу компанії над головним конкурентом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Apple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D0B2C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зосереджена на виробництві екологічно чистих продуктів, а також розробляє різні програми утилізації. Таким чином, фокус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збереженні навколишнього середовище дає перевагу над конкурентами в очах клієнтів. </w:t>
      </w:r>
    </w:p>
    <w:p w:rsidR="000D0B2C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Компанія створила свої виробничі потужності в країнах з низькими витратами. Це дозволяє виробляти товари з низькою собівартістю та пропонувати на ринку більш низьку ціну, тим самим приваблюючи покупців  та в кінцевому випадку отримати більш високі прибутки. </w:t>
      </w:r>
    </w:p>
    <w:p w:rsidR="000D0B2C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рахунок соціальних внесків та спонсорства спортивних заходів зросла цінність та повага до бренду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у свою чергу вплинуло на вартість компанії, яка наразі становить близько 33 млрд. доларів.  </w:t>
      </w:r>
    </w:p>
    <w:p w:rsidR="00204B24" w:rsidRDefault="000D0B2C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Слабкі сторони компанії </w:t>
      </w:r>
      <w:r w:rsidRPr="00273CA5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204B24" w:rsidRPr="00204B24">
        <w:rPr>
          <w:rFonts w:ascii="Times New Roman" w:eastAsia="Times New Roman" w:hAnsi="Times New Roman" w:cs="Times New Roman"/>
          <w:sz w:val="28"/>
          <w:szCs w:val="28"/>
          <w:lang w:val="uk-UA"/>
        </w:rPr>
        <w:t>Через широкий</w:t>
      </w:r>
      <w:r w:rsidR="00204B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асортимент товарів та його складність у транспортуванні компанія часто стикається із збоями у постачанні та пошкодженням під час перевезенням, що у свою чергу негативно впливає на доходи. </w:t>
      </w:r>
      <w:r w:rsidR="00204B24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204B24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 не витрачає коштів на рекламу. Це недоліки у рекламній політиці, оскільки за її допомогою можна підвищити упізнаваність бренду, показувати конкурентні переваги і як результат підвищити продажі компанії.</w:t>
      </w:r>
      <w:r w:rsidR="0038445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384456" w:rsidRPr="00384456">
        <w:rPr>
          <w:rFonts w:ascii="Times New Roman" w:hAnsi="Times New Roman" w:cs="Times New Roman"/>
          <w:sz w:val="28"/>
          <w:szCs w:val="28"/>
          <w:lang w:val="uk-UA"/>
        </w:rPr>
        <w:t xml:space="preserve">огана рекламна політика створює труднощі при виході на нові ринки, збільшенні асортименту </w:t>
      </w:r>
      <w:r w:rsidR="0038445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384456" w:rsidRPr="00384456">
        <w:rPr>
          <w:rFonts w:ascii="Times New Roman" w:hAnsi="Times New Roman" w:cs="Times New Roman"/>
          <w:sz w:val="28"/>
          <w:szCs w:val="28"/>
          <w:lang w:val="uk-UA"/>
        </w:rPr>
        <w:t>додаванні додатко</w:t>
      </w:r>
      <w:r w:rsidR="00384456">
        <w:rPr>
          <w:rFonts w:ascii="Times New Roman" w:hAnsi="Times New Roman" w:cs="Times New Roman"/>
          <w:sz w:val="28"/>
          <w:szCs w:val="28"/>
          <w:lang w:val="uk-UA"/>
        </w:rPr>
        <w:t>вих супутніх продуктів і послуг.</w:t>
      </w:r>
    </w:p>
    <w:p w:rsidR="000D0B2C" w:rsidRDefault="00384456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Ціни компанія тримає на рівні вище за середній, товари усе ще недоступні для частини населення певних регіонів. Звичайно, складність виробництва, значні витрати на науково-дослідні роботи та засоби виробництва</w:t>
      </w:r>
      <w:r w:rsidRPr="00384456">
        <w:rPr>
          <w:rFonts w:ascii="Times New Roman" w:eastAsia="Times New Roman" w:hAnsi="Times New Roman" w:cs="Times New Roman"/>
          <w:sz w:val="28"/>
          <w:szCs w:val="28"/>
          <w:lang w:val="uk-UA"/>
        </w:rPr>
        <w:t>впливають на таку цінову політику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проте керівництву потрібно знайти шляхи подолання цієї слабкої сторони компанії.   </w:t>
      </w:r>
    </w:p>
    <w:p w:rsidR="00384456" w:rsidRDefault="00384456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ефективного впровадження стратегії компанії її розробкою окрім менеджерів також повинен займатися і інших персонал. Це розширить у свою чергу бачення існуючих проблем компанії та дасть змогу їх вирішити.   </w:t>
      </w:r>
    </w:p>
    <w:p w:rsidR="00384456" w:rsidRDefault="00384456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8445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Можливості к</w:t>
      </w: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омпанії </w:t>
      </w:r>
      <w:r w:rsidRPr="00273CA5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 w:rsidR="00CD31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Перетворюючи слабкі сторони у сильні компанія </w:t>
      </w:r>
      <w:r w:rsidR="00CD31C0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CD31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зможе реалізувати нові можливості. Незважаючи на те, що компанія широко представлена у практично усіх регіонах світу, змінивши цінову політику, вона має можливість завоювати нових сектор покупців. </w:t>
      </w:r>
    </w:p>
    <w:p w:rsidR="00CD31C0" w:rsidRDefault="00CD31C0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Продовжуючи вкладати значні кошти у науково-дослідні роботи,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зможе представити нові вигоди та переваги покупцям, а також сприяти появі нової високотехнічної продукції. Як було зазначено вище, існує проблема відсутності рекламної політики, існування якої в майбутньому  може збільшити частку ринку. </w:t>
      </w:r>
    </w:p>
    <w:p w:rsidR="00CD31C0" w:rsidRDefault="00CD31C0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31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Загрози </w:t>
      </w:r>
      <w:r w:rsidRPr="0038445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</w:t>
      </w: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омпанії </w:t>
      </w:r>
      <w:r w:rsidRPr="00273CA5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 w:rsidRPr="00273C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сучасному етапі розвитку дедалі сильніше проявляється посилення конкуренції, тому загрозою для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являється можлива втрата частки ринку і як наслідок прибутку. </w:t>
      </w:r>
    </w:p>
    <w:p w:rsidR="00CD31C0" w:rsidRDefault="00CD31C0" w:rsidP="000D0B2C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Останнім часом спостерігається с</w:t>
      </w:r>
      <w:r w:rsidRPr="00CD31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лабкий споживчий попит на преміальні продукти харчування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компанії. Це пов’язано із </w:t>
      </w:r>
      <w:r w:rsidRPr="00CD31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зростання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CD31C0">
        <w:rPr>
          <w:rFonts w:ascii="Times New Roman" w:eastAsia="Times New Roman" w:hAnsi="Times New Roman" w:cs="Times New Roman"/>
          <w:sz w:val="28"/>
          <w:szCs w:val="28"/>
          <w:lang w:val="uk-UA"/>
        </w:rPr>
        <w:t>безробіття і уповільнення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CD31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темпів зростання наявних доходів населення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Тому компанії слід ще раз переглянути свою цінову політику.  </w:t>
      </w:r>
    </w:p>
    <w:p w:rsidR="00215FE5" w:rsidRPr="005C060F" w:rsidRDefault="00CD31C0" w:rsidP="005C060F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Підсумовуючи усі сильні та слабкі сторони, можливості та загрози, які виникають на шляху розвитку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5C06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компанія повинна переглянути  </w:t>
      </w:r>
      <w:r w:rsidR="00215FE5">
        <w:rPr>
          <w:rFonts w:ascii="Times New Roman" w:hAnsi="Times New Roman" w:cs="Times New Roman"/>
          <w:sz w:val="28"/>
          <w:szCs w:val="28"/>
          <w:lang w:val="uk-UA"/>
        </w:rPr>
        <w:t>стратегічний менеджмент</w:t>
      </w:r>
      <w:r w:rsidR="005C060F">
        <w:rPr>
          <w:rFonts w:ascii="Times New Roman" w:hAnsi="Times New Roman" w:cs="Times New Roman"/>
          <w:sz w:val="28"/>
          <w:szCs w:val="28"/>
          <w:lang w:val="uk-UA"/>
        </w:rPr>
        <w:t xml:space="preserve">. Існує декілька сценаріїв розвитку </w:t>
      </w:r>
      <w:r w:rsidR="00215FE5">
        <w:rPr>
          <w:rFonts w:ascii="Times New Roman" w:hAnsi="Times New Roman" w:cs="Times New Roman"/>
          <w:sz w:val="28"/>
          <w:szCs w:val="28"/>
          <w:lang w:val="uk-UA"/>
        </w:rPr>
        <w:t>майбутні</w:t>
      </w:r>
      <w:r w:rsidR="005C060F">
        <w:rPr>
          <w:rFonts w:ascii="Times New Roman" w:hAnsi="Times New Roman" w:cs="Times New Roman"/>
          <w:sz w:val="28"/>
          <w:szCs w:val="28"/>
          <w:lang w:val="uk-UA"/>
        </w:rPr>
        <w:t>х стратегій</w:t>
      </w:r>
      <w:r w:rsidR="00215FE5">
        <w:rPr>
          <w:rFonts w:ascii="Times New Roman" w:hAnsi="Times New Roman" w:cs="Times New Roman"/>
          <w:sz w:val="28"/>
          <w:szCs w:val="28"/>
          <w:lang w:val="uk-UA"/>
        </w:rPr>
        <w:t xml:space="preserve"> цієї компанії. </w:t>
      </w:r>
    </w:p>
    <w:p w:rsidR="00215FE5" w:rsidRDefault="00215FE5" w:rsidP="00215F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По-перше,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слід і надалі поширювати свою продукцію на нові ринки, збільшувати частку нових ніш на ринку товарів.</w:t>
      </w:r>
    </w:p>
    <w:p w:rsidR="00215FE5" w:rsidRDefault="00215FE5" w:rsidP="00215F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По-друге, компанії бажано трохи знижувати середню ринкову ціну, аби товари стали доступними для людей з середнім доходом. Це крок розширить коло споживачів продукції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стане перевагою серед конкурентів.</w:t>
      </w:r>
    </w:p>
    <w:p w:rsidR="00215FE5" w:rsidRDefault="00215FE5" w:rsidP="00215F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По-третє, слід і надалі зберігати надлишок виробничих потужностей. Це збільшить продуктивність компанії і як результат знизяться ціни, що у свою чергу вигідно для компанії, як зазначено вище.</w:t>
      </w: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60F" w:rsidRDefault="005C060F" w:rsidP="00496474">
      <w:pPr>
        <w:ind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4029" w:rsidRPr="007F1BC3" w:rsidRDefault="00114029" w:rsidP="00215FE5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РОЗДІЛ ІІІ ОСОБЛИВОСТІ СТРАТЕГІЧНОГО МЕНЕДЖМЕНТУ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 РІЗНИХ РЕГІОНАХ СВІТУ</w:t>
      </w:r>
    </w:p>
    <w:p w:rsidR="00971E8F" w:rsidRPr="00971E8F" w:rsidRDefault="00971E8F" w:rsidP="00215FE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E8F">
        <w:rPr>
          <w:rFonts w:ascii="Times New Roman" w:hAnsi="Times New Roman" w:cs="Times New Roman"/>
          <w:b/>
          <w:sz w:val="28"/>
          <w:szCs w:val="28"/>
          <w:lang w:val="uk-UA"/>
        </w:rPr>
        <w:t>3.1. Особливості організації менеджменту у різних регіонах світу</w:t>
      </w:r>
    </w:p>
    <w:p w:rsidR="00114029" w:rsidRDefault="00114029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34FA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веде </w:t>
      </w:r>
      <w:r w:rsidRPr="00114029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у всіх регіонах світу, тому відповідно і стратегії розвитку та менеджменту відрізняються через різні умови та потреби ринків. Слід поділити ринок збуту продукції 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hAnsi="Times New Roman" w:cs="Times New Roman"/>
          <w:sz w:val="28"/>
          <w:szCs w:val="28"/>
          <w:lang w:val="uk-UA"/>
        </w:rPr>
        <w:t>на: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Європейський;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Японський;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Корейський;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Китайський;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Мексиканський;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Сполучених Штатів;</w:t>
      </w:r>
    </w:p>
    <w:p w:rsidR="00114029" w:rsidRDefault="00114029" w:rsidP="00971E8F">
      <w:pPr>
        <w:pStyle w:val="a3"/>
        <w:numPr>
          <w:ilvl w:val="0"/>
          <w:numId w:val="17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Південно – східний.</w:t>
      </w:r>
    </w:p>
    <w:p w:rsidR="00D15A2E" w:rsidRDefault="00D15A2E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Кожний із вищезазначених регіонів має свої особливості економічного розвитку, спеціалізації ринку, платоспроможності населення,</w:t>
      </w:r>
      <w:r w:rsidR="00A52E4C">
        <w:rPr>
          <w:rFonts w:ascii="Times New Roman" w:hAnsi="Times New Roman" w:cs="Times New Roman"/>
          <w:sz w:val="28"/>
          <w:szCs w:val="28"/>
          <w:lang w:val="uk-UA"/>
        </w:rPr>
        <w:t xml:space="preserve"> науково – дослідних розробок, історично складених поглядів та менталітету, від яких залежить маркетингова діяльність. Стратегії управління прямо пропорційно залежать від обраних стратегій діяльності,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</w:t>
      </w:r>
      <w:r w:rsidR="00A52E4C">
        <w:rPr>
          <w:rFonts w:ascii="Times New Roman" w:hAnsi="Times New Roman" w:cs="Times New Roman"/>
          <w:sz w:val="28"/>
          <w:szCs w:val="28"/>
          <w:lang w:val="uk-UA"/>
        </w:rPr>
        <w:t xml:space="preserve">нижче подано основні стратегії діяльності компанії у даних регіонах. </w:t>
      </w:r>
    </w:p>
    <w:p w:rsidR="006356C9" w:rsidRPr="006356C9" w:rsidRDefault="006356C9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56C9">
        <w:rPr>
          <w:rFonts w:ascii="Times New Roman" w:hAnsi="Times New Roman" w:cs="Times New Roman"/>
          <w:b/>
          <w:sz w:val="28"/>
          <w:szCs w:val="28"/>
          <w:lang w:val="uk-UA"/>
        </w:rPr>
        <w:t>Корейський регіон</w:t>
      </w:r>
    </w:p>
    <w:p w:rsidR="006356C9" w:rsidRPr="006356C9" w:rsidRDefault="006356C9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як материнська 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знаходиться у КНДР, то відповідно</w:t>
      </w:r>
      <w:r w:rsidR="0077509D">
        <w:rPr>
          <w:rFonts w:ascii="Times New Roman" w:hAnsi="Times New Roman" w:cs="Times New Roman"/>
          <w:sz w:val="28"/>
          <w:szCs w:val="28"/>
          <w:lang w:val="uk-UA"/>
        </w:rPr>
        <w:t xml:space="preserve"> у цій країні розташована штаб-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квартира управління глобальною стратегією, тобто з цього регіону здійснюється контроль та перевірка діяльності усіх інших. Менеджери розробляють стратегії </w:t>
      </w:r>
      <w:r w:rsidR="00D85E52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міжнародних управлінських ресурсів на інших ринках.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Відповідно Корейський регіон є центром науково – д</w:t>
      </w:r>
      <w:r w:rsidR="00496474">
        <w:rPr>
          <w:rFonts w:ascii="Times New Roman" w:hAnsi="Times New Roman" w:cs="Times New Roman"/>
          <w:sz w:val="28"/>
          <w:szCs w:val="28"/>
          <w:lang w:val="uk-UA"/>
        </w:rPr>
        <w:t>ослідних розробок та дослідно-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конструкторських робіт. </w:t>
      </w:r>
    </w:p>
    <w:p w:rsidR="006356C9" w:rsidRDefault="00E25FF1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5FF1">
        <w:rPr>
          <w:rFonts w:ascii="Times New Roman" w:hAnsi="Times New Roman" w:cs="Times New Roman"/>
          <w:b/>
          <w:sz w:val="28"/>
          <w:szCs w:val="28"/>
          <w:lang w:val="uk-UA"/>
        </w:rPr>
        <w:t>Європейський регіон</w:t>
      </w:r>
    </w:p>
    <w:p w:rsidR="00253924" w:rsidRDefault="00F617B5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7B5">
        <w:rPr>
          <w:rFonts w:ascii="Times New Roman" w:hAnsi="Times New Roman" w:cs="Times New Roman"/>
          <w:sz w:val="28"/>
          <w:szCs w:val="28"/>
          <w:lang w:val="uk-UA"/>
        </w:rPr>
        <w:t>Оскільк</w:t>
      </w:r>
      <w:r>
        <w:rPr>
          <w:rFonts w:ascii="Times New Roman" w:hAnsi="Times New Roman" w:cs="Times New Roman"/>
          <w:sz w:val="28"/>
          <w:szCs w:val="28"/>
          <w:lang w:val="uk-UA"/>
        </w:rPr>
        <w:t>и ринок європейських споживачів відрізняється своїми вимогами та потребами від р</w:t>
      </w:r>
      <w:r w:rsidR="0077509D">
        <w:rPr>
          <w:rFonts w:ascii="Times New Roman" w:hAnsi="Times New Roman" w:cs="Times New Roman"/>
          <w:sz w:val="28"/>
          <w:szCs w:val="28"/>
          <w:lang w:val="uk-UA"/>
        </w:rPr>
        <w:t>инку Східної Азії та Південно-</w:t>
      </w:r>
      <w:r>
        <w:rPr>
          <w:rFonts w:ascii="Times New Roman" w:hAnsi="Times New Roman" w:cs="Times New Roman"/>
          <w:sz w:val="28"/>
          <w:szCs w:val="28"/>
          <w:lang w:val="uk-UA"/>
        </w:rPr>
        <w:t>Східної Азії, то стратегія діяльності та управління перш за все передбачає регіональний ц</w:t>
      </w:r>
      <w:r w:rsidR="00253924">
        <w:rPr>
          <w:rFonts w:ascii="Times New Roman" w:hAnsi="Times New Roman" w:cs="Times New Roman"/>
          <w:sz w:val="28"/>
          <w:szCs w:val="28"/>
          <w:lang w:val="uk-UA"/>
        </w:rPr>
        <w:t xml:space="preserve">ентр маркетингу для ефективної реалізації товарів. </w:t>
      </w:r>
    </w:p>
    <w:p w:rsidR="00E25FF1" w:rsidRDefault="00253924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Населення різних країн Європи має різні доходи та платоспроможність, тому Європейський регіон відзначається стратегією щодо виробництва товарів з високим діапазоном цін.</w:t>
      </w:r>
    </w:p>
    <w:p w:rsidR="00253924" w:rsidRPr="00F617B5" w:rsidRDefault="00253924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Транспортування продукції зі Східної Азії до Європи передбачає високу затратну частину, тому раціонально, що у Європейському регіоні розташовані власні виробничі потужності для зменшення ціни в кінцевому випадку.</w:t>
      </w:r>
    </w:p>
    <w:p w:rsidR="00E25FF1" w:rsidRDefault="00253924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3924">
        <w:rPr>
          <w:rFonts w:ascii="Times New Roman" w:hAnsi="Times New Roman" w:cs="Times New Roman"/>
          <w:b/>
          <w:sz w:val="28"/>
          <w:szCs w:val="28"/>
          <w:lang w:val="uk-UA"/>
        </w:rPr>
        <w:t>Китайський регіон</w:t>
      </w:r>
    </w:p>
    <w:p w:rsidR="00253924" w:rsidRDefault="00253924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3924">
        <w:rPr>
          <w:rFonts w:ascii="Times New Roman" w:hAnsi="Times New Roman" w:cs="Times New Roman"/>
          <w:sz w:val="28"/>
          <w:szCs w:val="28"/>
          <w:lang w:val="uk-UA"/>
        </w:rPr>
        <w:t xml:space="preserve">Споживачі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Китайського регіону за своїми вимогами схожі до Корейського, тому немає потреби розташовувати окремий маркетинговий центр. </w:t>
      </w:r>
    </w:p>
    <w:p w:rsidR="00253924" w:rsidRPr="00253924" w:rsidRDefault="00253924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низьку вартість та велику кількість робочої сили саме у Китайському регіоні зосереджено виробництво товарів для усього світу. Багаті людські ресурси дозволяють здійснювати витрати на транспортування, тому і ціни на продукцію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вироблену у Китаї будуть конкурентоздатними. </w:t>
      </w:r>
    </w:p>
    <w:p w:rsidR="00496474" w:rsidRDefault="00496474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474" w:rsidRDefault="00496474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56C9" w:rsidRPr="0007518B" w:rsidRDefault="0007518B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Япо</w:t>
      </w:r>
      <w:r w:rsidRPr="0007518B">
        <w:rPr>
          <w:rFonts w:ascii="Times New Roman" w:hAnsi="Times New Roman" w:cs="Times New Roman"/>
          <w:b/>
          <w:sz w:val="28"/>
          <w:szCs w:val="28"/>
          <w:lang w:val="uk-UA"/>
        </w:rPr>
        <w:t>нський регіон</w:t>
      </w:r>
    </w:p>
    <w:p w:rsidR="00114029" w:rsidRDefault="0007518B" w:rsidP="00971E8F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Японія відома своїми винаходами та інноваційними впровадженнями, саме тому Японський регіон вважається світовим центром впровадження нових технологій для товарів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7518B" w:rsidRPr="0007518B" w:rsidRDefault="0007518B" w:rsidP="00971E8F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само як Європейський ринок споживачів, так і Японський відрізняється від Корейського, тому окрім центру інновацій у Японії знаходиться власний центр маркетингових досліджень. </w:t>
      </w:r>
    </w:p>
    <w:p w:rsidR="00114029" w:rsidRPr="0007518B" w:rsidRDefault="0007518B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18B">
        <w:rPr>
          <w:rFonts w:ascii="Times New Roman" w:hAnsi="Times New Roman" w:cs="Times New Roman"/>
          <w:b/>
          <w:sz w:val="28"/>
          <w:szCs w:val="28"/>
          <w:lang w:val="uk-UA"/>
        </w:rPr>
        <w:t>Мексиканський регіон</w:t>
      </w:r>
    </w:p>
    <w:p w:rsidR="00114029" w:rsidRDefault="0007518B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Низький рівень життя, економічна нестабільність та монополізація практично усього виробництва у Мексиці призвели до неготовності та неспроможності виготовляти товари хоча б для власного споживання. Тому Мексиканський регіон спеціалізується на виготовленні та постачанні запчастин до інших регіонів для подальшого виробництва повноцінних товарів.</w:t>
      </w:r>
    </w:p>
    <w:p w:rsidR="0007518B" w:rsidRDefault="0007518B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зазначені вище причини, ринок покупців у Мексиці не платоспроможний для споживання продукції за високими цінами, тому товари у цьому регіоні орієнтовані на низький та середній клас. </w:t>
      </w:r>
    </w:p>
    <w:p w:rsidR="0007518B" w:rsidRDefault="0007518B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51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Американський регіон </w:t>
      </w:r>
    </w:p>
    <w:p w:rsidR="0007518B" w:rsidRDefault="003E539E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539E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Японія, США </w:t>
      </w:r>
      <w:r w:rsidR="0077509D">
        <w:rPr>
          <w:rFonts w:ascii="Times New Roman" w:hAnsi="Times New Roman" w:cs="Times New Roman"/>
          <w:sz w:val="28"/>
          <w:szCs w:val="28"/>
          <w:lang w:val="uk-UA"/>
        </w:rPr>
        <w:t>відомі потужною базою науково-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дослідних розробок, тому Американський регіон є третім центром (після Корейського та Японського) впровадженням нових технологій. </w:t>
      </w:r>
    </w:p>
    <w:p w:rsidR="003E539E" w:rsidRDefault="003E539E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Також, маючи широке коло покупців та відмінність смаків та підходів до рекламних кампаній, у США утворився центр маркетингових досліджень для країн Північної Америки. </w:t>
      </w:r>
    </w:p>
    <w:p w:rsidR="00496474" w:rsidRDefault="00496474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539E" w:rsidRPr="003E539E" w:rsidRDefault="0077509D" w:rsidP="00971E8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Південно-с</w:t>
      </w:r>
      <w:r w:rsidR="003E539E" w:rsidRPr="003E539E">
        <w:rPr>
          <w:rFonts w:ascii="Times New Roman" w:hAnsi="Times New Roman" w:cs="Times New Roman"/>
          <w:b/>
          <w:sz w:val="28"/>
          <w:szCs w:val="28"/>
          <w:lang w:val="uk-UA"/>
        </w:rPr>
        <w:t>хідний регіон</w:t>
      </w:r>
    </w:p>
    <w:p w:rsidR="003E539E" w:rsidRDefault="003E539E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Ситуація, що склалась у цьому регіоні, схожа на змішану Китайську  та Мексиканську систему. Значні та дешеві людські ресурси, не здатність виготовляти повноцінну продукцію, сприяли утворенню наступної ситуації:</w:t>
      </w:r>
    </w:p>
    <w:p w:rsidR="00114029" w:rsidRDefault="003E539E" w:rsidP="00971E8F">
      <w:pPr>
        <w:pStyle w:val="a3"/>
        <w:numPr>
          <w:ilvl w:val="0"/>
          <w:numId w:val="2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Постачання запчастин до Сполучених Штатів Америки та Європи;</w:t>
      </w:r>
    </w:p>
    <w:p w:rsidR="003E539E" w:rsidRPr="003E539E" w:rsidRDefault="003E539E" w:rsidP="00971E8F">
      <w:pPr>
        <w:pStyle w:val="a3"/>
        <w:numPr>
          <w:ilvl w:val="0"/>
          <w:numId w:val="2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Товари для реімпорту до Кореї. </w:t>
      </w:r>
    </w:p>
    <w:p w:rsidR="00971E8F" w:rsidRDefault="00971E8F" w:rsidP="00971E8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кожний із регіонів має власну спеціалізацію та стратегію розвитку виробництва регіону через різні можливості та потреби і виклики ринку. </w:t>
      </w:r>
    </w:p>
    <w:p w:rsidR="00971E8F" w:rsidRPr="00971E8F" w:rsidRDefault="00971E8F" w:rsidP="00215FE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E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3.2. Взаємозв’язок глобальної стратегії менеджменту </w:t>
      </w:r>
      <w:r w:rsidRPr="00971E8F">
        <w:rPr>
          <w:rFonts w:ascii="Times New Roman" w:hAnsi="Times New Roman" w:cs="Times New Roman"/>
          <w:b/>
          <w:sz w:val="28"/>
          <w:szCs w:val="28"/>
          <w:lang w:val="en-US"/>
        </w:rPr>
        <w:t>SamsungElectronics</w:t>
      </w:r>
      <w:r w:rsidRPr="00971E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регіональними</w:t>
      </w:r>
    </w:p>
    <w:p w:rsidR="00971E8F" w:rsidRDefault="00971E8F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E539E">
        <w:rPr>
          <w:rFonts w:ascii="Times New Roman" w:hAnsi="Times New Roman" w:cs="Times New Roman"/>
          <w:sz w:val="28"/>
          <w:szCs w:val="28"/>
          <w:lang w:val="uk-UA"/>
        </w:rPr>
        <w:t xml:space="preserve">роаналізувавши діяльність та спрямованість виробництва кожного регіону компаній </w:t>
      </w:r>
      <w:r w:rsidR="003E539E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3E539E">
        <w:rPr>
          <w:rFonts w:ascii="Times New Roman" w:hAnsi="Times New Roman" w:cs="Times New Roman"/>
          <w:sz w:val="28"/>
          <w:szCs w:val="28"/>
          <w:lang w:val="uk-UA"/>
        </w:rPr>
        <w:t xml:space="preserve">, можна стверджувати, що відповідно стратегії менеджменту у всіх регіонах 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не просто різні, вони доповнюють одна одну та утворюють ланцюжок </w:t>
      </w:r>
      <w:proofErr w:type="spellStart"/>
      <w:r w:rsidR="00955D46">
        <w:rPr>
          <w:rFonts w:ascii="Times New Roman" w:hAnsi="Times New Roman" w:cs="Times New Roman"/>
          <w:sz w:val="28"/>
          <w:szCs w:val="28"/>
          <w:lang w:val="uk-UA"/>
        </w:rPr>
        <w:t>Портера</w:t>
      </w:r>
      <w:proofErr w:type="spellEnd"/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, який використовує у стратегічному менеджменті компанія </w:t>
      </w:r>
      <w:r w:rsidR="00955D46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5D46" w:rsidRDefault="0077509D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перше, компанією створена міцна інфраструктура у переважній більшості регіонів. Там де її немає, виробництво пов’язане з іншими регіонами. </w:t>
      </w:r>
    </w:p>
    <w:p w:rsidR="00955D46" w:rsidRDefault="0077509D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>друге, управління трудовими ресурсами здійснюється в  залежності від ціни та кількості. Наприклад, у Китайському регіоні зосереджено виробництво продукції для усіх регіонів світ</w:t>
      </w:r>
      <w:r w:rsidR="000D0B2C">
        <w:rPr>
          <w:rFonts w:ascii="Times New Roman" w:hAnsi="Times New Roman" w:cs="Times New Roman"/>
          <w:sz w:val="28"/>
          <w:szCs w:val="28"/>
          <w:lang w:val="uk-UA"/>
        </w:rPr>
        <w:t>у через низькі затрати на робочу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 силу.</w:t>
      </w:r>
    </w:p>
    <w:p w:rsidR="00955D46" w:rsidRDefault="0077509D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>третє, технологічний розвиток забезпечується де</w:t>
      </w:r>
      <w:r w:rsidR="00215FE5">
        <w:rPr>
          <w:rFonts w:ascii="Times New Roman" w:hAnsi="Times New Roman" w:cs="Times New Roman"/>
          <w:sz w:val="28"/>
          <w:szCs w:val="28"/>
          <w:lang w:val="uk-UA"/>
        </w:rPr>
        <w:t>кількома регіонами. В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 основному він зосереджений у Японському, Корейському та Американському регіонах, де рівень інноваційних впроваджень значно 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вищий, ніж у іншим регіонах. Варто зазначити, що досягнення у  науково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дослідних розробках спільно використовується всіма регіонами та відділами компанії </w:t>
      </w:r>
      <w:r w:rsidR="00955D46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955D46" w:rsidRPr="00955D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5D46" w:rsidRDefault="0077509D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</w:t>
      </w:r>
      <w:r w:rsidR="00955D46">
        <w:rPr>
          <w:rFonts w:ascii="Times New Roman" w:hAnsi="Times New Roman" w:cs="Times New Roman"/>
          <w:sz w:val="28"/>
          <w:szCs w:val="28"/>
          <w:lang w:val="uk-UA"/>
        </w:rPr>
        <w:t xml:space="preserve">четверте, добре налагоджене постачання та транспортування запчастин  та готової продукції. У тих регіонах, де з ряду причин неможливе виробництво повноцінної продукції, відбувається кооперація з іншими регіонами для задоволення потреб ринку. Також </w:t>
      </w:r>
      <w:r w:rsidR="00AF4A11">
        <w:rPr>
          <w:rFonts w:ascii="Times New Roman" w:hAnsi="Times New Roman" w:cs="Times New Roman"/>
          <w:sz w:val="28"/>
          <w:szCs w:val="28"/>
          <w:lang w:val="uk-UA"/>
        </w:rPr>
        <w:t xml:space="preserve">задля зменшення витрат на транспортування у певним регіонах розташовані власні виробничі потужності. </w:t>
      </w:r>
    </w:p>
    <w:p w:rsidR="00AF4A11" w:rsidRDefault="00AF4A11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можна сказати, що 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правильно організувала процес ме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>неджменту та взаємодію стратегічних можливостей та стратегій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різних регіонів для ефек</w:t>
      </w:r>
      <w:r w:rsidR="00971E8F">
        <w:rPr>
          <w:rFonts w:ascii="Times New Roman" w:hAnsi="Times New Roman" w:cs="Times New Roman"/>
          <w:sz w:val="28"/>
          <w:szCs w:val="28"/>
          <w:lang w:val="uk-UA"/>
        </w:rPr>
        <w:t>тивної діяльності підприємства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цілому. </w:t>
      </w:r>
    </w:p>
    <w:p w:rsidR="00955D46" w:rsidRPr="00955D46" w:rsidRDefault="00955D46" w:rsidP="00971E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BC3" w:rsidRPr="007F1BC3" w:rsidRDefault="007F1BC3" w:rsidP="00971E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60F" w:rsidRDefault="005C060F" w:rsidP="005C060F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474" w:rsidRDefault="00496474" w:rsidP="005C060F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08FC" w:rsidRDefault="00114029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0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971E8F" w:rsidRPr="002B64E8" w:rsidRDefault="002B64E8" w:rsidP="002B64E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4E8">
        <w:rPr>
          <w:rFonts w:ascii="Times New Roman" w:hAnsi="Times New Roman" w:cs="Times New Roman"/>
          <w:sz w:val="28"/>
          <w:szCs w:val="28"/>
          <w:lang w:val="uk-UA"/>
        </w:rPr>
        <w:t>Отже, в сучасних умовах глобалізації та зростання ролі транснаціональних корпорацій усі більше значення набуває підхід до управління компанією, тобто її менеджмент.</w:t>
      </w:r>
    </w:p>
    <w:p w:rsidR="002B64E8" w:rsidRDefault="002B64E8" w:rsidP="002B64E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4E8">
        <w:rPr>
          <w:rFonts w:ascii="Times New Roman" w:hAnsi="Times New Roman" w:cs="Times New Roman"/>
          <w:sz w:val="28"/>
          <w:szCs w:val="28"/>
          <w:lang w:val="uk-UA"/>
        </w:rPr>
        <w:t xml:space="preserve">У ході дослідження було визначено, що ефективний стратегічний менеджмент повинен включати в себе такі компоненти, як маркетинг, обслуговування, імпортне та експортне забезпечення, міцна інфраструктура, управління людськими ресурсами, технологічний розвиток та постачання, які обов’язково мають взаємодіяти між собою. Проаналізувавши діяльність компанії </w:t>
      </w:r>
      <w:r w:rsidRPr="002B64E8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Pr="002B64E8">
        <w:rPr>
          <w:rFonts w:ascii="Times New Roman" w:hAnsi="Times New Roman" w:cs="Times New Roman"/>
          <w:sz w:val="28"/>
          <w:szCs w:val="28"/>
          <w:lang w:val="uk-UA"/>
        </w:rPr>
        <w:t xml:space="preserve">, можна стверджувати, що кожна компанія повинна визначати стратегію управління відповідно до своєї діяльності, структури виробництва та ринків збуту. </w:t>
      </w:r>
    </w:p>
    <w:p w:rsidR="002B64E8" w:rsidRDefault="002B64E8" w:rsidP="002B64E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4E8">
        <w:rPr>
          <w:rFonts w:ascii="Times New Roman" w:hAnsi="Times New Roman" w:cs="Times New Roman"/>
          <w:sz w:val="28"/>
          <w:szCs w:val="28"/>
          <w:lang w:val="uk-UA"/>
        </w:rPr>
        <w:t xml:space="preserve">Корпорація </w:t>
      </w:r>
      <w:r w:rsidRPr="002B64E8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Pr="002B64E8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змішану систему стратегічного управління, яка передбачає диверсифікацію товарів з певним зосередженням на деяких областях, здатність діяти на зовнішньому та внутрішньому риках капіталу, фокусування на довгострокове покращення, при цьому використовуючи науково – дослідні розробки, інновації, маркетинг та дизайн, поєднання трудових ресурсів внутрішнього ринку із достатньо конкурентним зовнішнім та обов’язково мотивація на усіх рівнях. </w:t>
      </w:r>
    </w:p>
    <w:p w:rsidR="00D82E89" w:rsidRDefault="002B64E8" w:rsidP="00D82E8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розробила не просто глобальну стратегію управління, а </w:t>
      </w:r>
      <w:r w:rsidR="000D0B2C">
        <w:rPr>
          <w:rFonts w:ascii="Times New Roman" w:hAnsi="Times New Roman" w:cs="Times New Roman"/>
          <w:sz w:val="28"/>
          <w:szCs w:val="28"/>
          <w:lang w:val="uk-UA"/>
        </w:rPr>
        <w:t xml:space="preserve">створила систему стратегій в залежності від регіонів діяльності.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Тобто стратегії </w:t>
      </w:r>
      <w:r w:rsidR="00D82E89">
        <w:rPr>
          <w:rFonts w:ascii="Times New Roman" w:hAnsi="Times New Roman" w:cs="Times New Roman"/>
          <w:sz w:val="28"/>
          <w:szCs w:val="28"/>
          <w:lang w:val="uk-UA"/>
        </w:rPr>
        <w:t xml:space="preserve">менеджменту у всіх регіонах не просто різні, вони доповнюють одна одну та утворюють ланцюжок Портера, який використовує у стратегічному менеджменті компанія </w:t>
      </w:r>
      <w:r w:rsidR="00D82E89">
        <w:rPr>
          <w:rFonts w:ascii="Times New Roman" w:hAnsi="Times New Roman" w:cs="Times New Roman"/>
          <w:sz w:val="28"/>
          <w:szCs w:val="28"/>
          <w:lang w:val="en-US"/>
        </w:rPr>
        <w:t>SamsungElectronics</w:t>
      </w:r>
      <w:r w:rsidR="00D82E8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B64E8" w:rsidRDefault="002B64E8" w:rsidP="00114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1E8F" w:rsidRDefault="00971E8F" w:rsidP="00D82E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ВИКОРИСТАНОЇ ЛІТЕРАТУРИ</w:t>
      </w:r>
    </w:p>
    <w:p w:rsidR="00971E8F" w:rsidRPr="00B50184" w:rsidRDefault="00971E8F" w:rsidP="00B50184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en-US"/>
        </w:rPr>
      </w:pP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>The Analysis of Strategic Management of Samsung Electronics Company through the Generic Value Chain Model</w:t>
      </w:r>
      <w:r w:rsidRPr="00B50184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[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Electronic resource</w:t>
      </w: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>]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// 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 xml:space="preserve">68th IFLA Council and General Conference, August </w:t>
      </w:r>
      <w:r w:rsidR="00B50184">
        <w:rPr>
          <w:rFonts w:ascii="Times New Roman" w:hAnsi="Times New Roman" w:cs="Times New Roman"/>
          <w:sz w:val="28"/>
          <w:szCs w:val="28"/>
          <w:lang w:val="en-US"/>
        </w:rPr>
        <w:t>21, 2013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 xml:space="preserve">: Proceedings. </w:t>
      </w:r>
      <w:r w:rsidR="00B50184">
        <w:rPr>
          <w:rFonts w:ascii="Times New Roman" w:hAnsi="Times New Roman" w:cs="Times New Roman"/>
          <w:sz w:val="28"/>
          <w:szCs w:val="28"/>
          <w:lang w:val="en-US"/>
        </w:rPr>
        <w:t>- Last access: 2013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. – Title from the screen.</w:t>
      </w:r>
    </w:p>
    <w:p w:rsidR="00B50184" w:rsidRPr="00B50184" w:rsidRDefault="00971E8F" w:rsidP="00B50184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en-US"/>
        </w:rPr>
      </w:pP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>Samsung Global strategy group 2013</w:t>
      </w:r>
      <w:r w:rsidRPr="00B50184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Electronic resource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]// Samsung Electronics</w:t>
      </w:r>
      <w:r w:rsidR="00B5018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Official, January, 2013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 xml:space="preserve">: Proceedings. </w:t>
      </w:r>
      <w:r w:rsidR="00B50184">
        <w:rPr>
          <w:rFonts w:ascii="Times New Roman" w:hAnsi="Times New Roman" w:cs="Times New Roman"/>
          <w:sz w:val="28"/>
          <w:szCs w:val="28"/>
          <w:lang w:val="en-US"/>
        </w:rPr>
        <w:t>- Last access: 2013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. – Title from the screen.</w:t>
      </w:r>
    </w:p>
    <w:p w:rsidR="00B50184" w:rsidRPr="00B50184" w:rsidRDefault="00971E8F" w:rsidP="00B50184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en-US"/>
        </w:rPr>
      </w:pP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>Samsung Electronics Annual report 2012</w:t>
      </w:r>
      <w:r w:rsidRPr="00B501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Electronic resource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]// Samsung Electronics</w:t>
      </w:r>
      <w:r w:rsidR="00B5018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Official, February 01, 2012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 xml:space="preserve">: Proceedings. </w:t>
      </w:r>
      <w:r w:rsidR="00B50184">
        <w:rPr>
          <w:rFonts w:ascii="Times New Roman" w:hAnsi="Times New Roman" w:cs="Times New Roman"/>
          <w:sz w:val="28"/>
          <w:szCs w:val="28"/>
          <w:lang w:val="en-US"/>
        </w:rPr>
        <w:t>- Last access: 2012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. – Title from the screen.</w:t>
      </w:r>
    </w:p>
    <w:p w:rsidR="00971E8F" w:rsidRPr="00B50184" w:rsidRDefault="00971E8F" w:rsidP="00B50184">
      <w:pPr>
        <w:pStyle w:val="a3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en-US"/>
        </w:rPr>
      </w:pPr>
      <w:r w:rsidRPr="00B501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2014 </w:t>
      </w:r>
      <w:r w:rsidRPr="00B50184">
        <w:rPr>
          <w:rFonts w:ascii="Times New Roman" w:hAnsi="Times New Roman" w:cs="Times New Roman"/>
          <w:bCs/>
          <w:sz w:val="28"/>
          <w:szCs w:val="28"/>
          <w:lang w:val="en-US"/>
        </w:rPr>
        <w:t>Sustainability report. Samsung Electronics</w:t>
      </w:r>
      <w:r w:rsidRPr="00B50184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Electronic resource</w:t>
      </w:r>
      <w:r w:rsidR="00B50184" w:rsidRPr="00B50184">
        <w:rPr>
          <w:rFonts w:ascii="Times New Roman" w:hAnsi="Times New Roman" w:cs="Times New Roman"/>
          <w:bCs/>
          <w:sz w:val="28"/>
          <w:szCs w:val="28"/>
          <w:lang w:val="en-US"/>
        </w:rPr>
        <w:t>]// Samsung Electronics</w:t>
      </w:r>
      <w:r w:rsidR="00B5018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Official, October 15, 2014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 xml:space="preserve">: Proceedings. </w:t>
      </w:r>
      <w:r w:rsidR="00B50184">
        <w:rPr>
          <w:rFonts w:ascii="Times New Roman" w:hAnsi="Times New Roman" w:cs="Times New Roman"/>
          <w:sz w:val="28"/>
          <w:szCs w:val="28"/>
          <w:lang w:val="en-US"/>
        </w:rPr>
        <w:t>- Last access: 2014</w:t>
      </w:r>
      <w:r w:rsidR="00B50184" w:rsidRPr="00B50184">
        <w:rPr>
          <w:rFonts w:ascii="Times New Roman" w:hAnsi="Times New Roman" w:cs="Times New Roman"/>
          <w:sz w:val="28"/>
          <w:szCs w:val="28"/>
          <w:lang w:val="en-US"/>
        </w:rPr>
        <w:t>. – Title from the screen.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Алієва-Барановська В. М. Глобальний бізнес [Текст]: навчальний посібник-довідник / В. М. Алієва-Барановська, </w:t>
      </w:r>
      <w:r w:rsidRPr="008F769E">
        <w:rPr>
          <w:rFonts w:ascii="Times New Roman" w:eastAsiaTheme="majorEastAsia" w:hAnsi="Times New Roman" w:cs="Times New Roman"/>
          <w:sz w:val="28"/>
          <w:szCs w:val="28"/>
        </w:rPr>
        <w:t>I. I. Дахно</w:t>
      </w:r>
      <w:r w:rsidRPr="00323EF0">
        <w:rPr>
          <w:rFonts w:ascii="Times New Roman" w:hAnsi="Times New Roman" w:cs="Times New Roman"/>
          <w:sz w:val="28"/>
          <w:szCs w:val="28"/>
        </w:rPr>
        <w:t>. – К.</w:t>
      </w:r>
      <w:proofErr w:type="gramStart"/>
      <w:r w:rsidRPr="00323E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23EF0"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учб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ової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 л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ітератури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, 2013. – 560с. </w:t>
      </w:r>
    </w:p>
    <w:p w:rsidR="008F769E" w:rsidRPr="00323EF0" w:rsidRDefault="008F769E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Антошк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Л.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 </w:t>
      </w:r>
      <w:proofErr w:type="spellStart"/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Стратегічний</w:t>
      </w:r>
      <w:proofErr w:type="spellEnd"/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 xml:space="preserve"> менеджмент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Курс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лекцій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[Текст] :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proofErr w:type="spellStart"/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пос</w:t>
      </w:r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іб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/ Л. І.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Антошкіна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В. І.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Амелькін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Донецьк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: Юго-Восток, 2009. - 288 с.: рис., табл.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Бібліогр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.: с. 272-278.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Бовтрук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 Ю. А. Вступ до спеціальності "Менеджмент зовнішньо економічної діяльності":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посібник / Ю.А.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Бовтрук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- К.: МАУП, 2007. - 153с.</w:t>
      </w:r>
    </w:p>
    <w:p w:rsidR="008F769E" w:rsidRPr="008F769E" w:rsidRDefault="008F769E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Богатирьова Л. Д. 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менеджмент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[Текст] :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посіб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 з курсу "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менеджмент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": Для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закл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 галузі зв'язку для спец. за напрямами "Економіка та підприємництво" та "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Менеджмент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" / Л. Д. Богатирьова ; Державний комітет зв'язку та інформатизації України, Одеська національна академія зв'язку ім. 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О.С.Попова. 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Кафедра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менеджмент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у та маркетингу. - О.</w:t>
      </w:r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:</w:t>
      </w:r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ОНАЗ, 2004. - 146 с.: рис., табл.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Бібліогр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.: с. 142-146.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Вергун В. А.Міжнародний бізнес [Текст]: підручник / за ред. проф. В.А. Вергуна. – К. : ВАДЕКС, 2014. – 810с. 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Вергун  В.А., 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Кредісов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А.І.,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Березовенко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С. М., Голубій І.С., Мазуренко В. П. Міжнародний бізнес: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вищ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/ Київський національний ун-т ім. Тараса Шевченка / В. А. Вергун (наук.</w:t>
      </w:r>
      <w:r w:rsidRPr="00323EF0">
        <w:rPr>
          <w:rFonts w:ascii="Times New Roman" w:hAnsi="Times New Roman" w:cs="Times New Roman"/>
          <w:sz w:val="28"/>
          <w:szCs w:val="28"/>
        </w:rPr>
        <w:t>ред.). - К.</w:t>
      </w:r>
      <w:proofErr w:type="gramStart"/>
      <w:r w:rsidRPr="00323E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23EF0">
        <w:rPr>
          <w:rFonts w:ascii="Times New Roman" w:hAnsi="Times New Roman" w:cs="Times New Roman"/>
          <w:sz w:val="28"/>
          <w:szCs w:val="28"/>
        </w:rPr>
        <w:t xml:space="preserve"> ВПЦ "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Київськийуніверситет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>", 2007. – 500с.</w:t>
      </w:r>
    </w:p>
    <w:p w:rsidR="0077509D" w:rsidRPr="00323EF0" w:rsidRDefault="0077509D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Діброва А. Д.</w:t>
      </w:r>
      <w:r w:rsidRPr="0077509D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 менеджмент</w:t>
      </w:r>
      <w:r w:rsidRPr="0077509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[Текст] :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посіб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/ А. Д. Діброва, Л. В. Діброва, Л. В.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Богач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 ; Нац. ун-т біоресурсів і природокористування України. - Ніжин : Лисенко М. М., 2014. - 207 с. : рис., табл. -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Бібліогр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.: с. 206-207. - 300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экз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Дідківський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М.І Зовнішньо економічна діяльність підприємства </w:t>
      </w:r>
      <w:r w:rsidRPr="00323EF0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[Текст] / М.І. </w:t>
      </w:r>
      <w:proofErr w:type="spellStart"/>
      <w:r w:rsidRPr="00323EF0">
        <w:rPr>
          <w:rFonts w:ascii="Times New Roman" w:hAnsi="Times New Roman" w:cs="Times New Roman"/>
          <w:spacing w:val="-3"/>
          <w:sz w:val="28"/>
          <w:szCs w:val="28"/>
          <w:lang w:val="uk-UA"/>
        </w:rPr>
        <w:t>Дідківський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- К. : Знання, 2006. – 462 с.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77509D">
        <w:rPr>
          <w:rFonts w:ascii="Times New Roman" w:hAnsi="Times New Roman" w:cs="Times New Roman"/>
          <w:sz w:val="28"/>
          <w:szCs w:val="28"/>
          <w:lang w:val="uk-UA"/>
        </w:rPr>
        <w:t>Зовнішн</w:t>
      </w:r>
      <w:r w:rsidRPr="00323EF0">
        <w:rPr>
          <w:rFonts w:ascii="Times New Roman" w:hAnsi="Times New Roman" w:cs="Times New Roman"/>
          <w:sz w:val="28"/>
          <w:szCs w:val="28"/>
        </w:rPr>
        <w:t>ьоекономічнадіяльність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теорія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 і практика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 менеджменту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[Текст] / </w:t>
      </w:r>
      <w:r w:rsidRPr="00323EF0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Батченко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>, Г. М. Дроздова, В. В. Дятлова, О. Г. Ткаченко, Т</w:t>
      </w:r>
      <w:proofErr w:type="gramStart"/>
      <w:r w:rsidRPr="00323E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3EF0">
        <w:rPr>
          <w:rFonts w:ascii="Times New Roman" w:hAnsi="Times New Roman" w:cs="Times New Roman"/>
          <w:sz w:val="28"/>
          <w:szCs w:val="28"/>
        </w:rPr>
        <w:t xml:space="preserve"> В. Семенова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Pr="00323EF0">
        <w:rPr>
          <w:rFonts w:ascii="Times New Roman" w:hAnsi="Times New Roman" w:cs="Times New Roman"/>
          <w:sz w:val="28"/>
          <w:szCs w:val="28"/>
        </w:rPr>
        <w:t>Д.: Норд-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>, 2005. - 244с.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bCs/>
          <w:sz w:val="28"/>
          <w:szCs w:val="28"/>
          <w:lang w:val="uk-UA"/>
        </w:rPr>
        <w:t>Кайлюк</w:t>
      </w:r>
      <w:proofErr w:type="spellEnd"/>
      <w:r w:rsidRPr="00323E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Є. М., СТРАТЕГІЧНИЙ МЕНЕДЖМЕНТ </w:t>
      </w:r>
      <w:r w:rsidRPr="00323EF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Навчальний посібник, Харків 2010, 278 ст.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Кіндрацька</w:t>
      </w:r>
      <w:proofErr w:type="spellEnd"/>
      <w:r w:rsidRPr="00323EF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Г.І. </w:t>
      </w:r>
      <w:r w:rsidR="0077509D" w:rsidRPr="0077509D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 менеджмент</w:t>
      </w:r>
      <w:r w:rsidR="0077509D" w:rsidRPr="0077509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[Текст] :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посіб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/ Г. І.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Кіндрацька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 ; Нац. ун-т "Львів. політехніка". - 2-ге вид.,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переробл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і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допов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- Л. : Вид-во Львівської політехніки, 2010. - 406 с. : рис., табл. -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Бібліогр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.: с. 393-399. - 400 </w:t>
      </w:r>
      <w:proofErr w:type="spellStart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экз</w:t>
      </w:r>
      <w:proofErr w:type="spellEnd"/>
      <w:r w:rsidR="0077509D"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Кириченко </w:t>
      </w:r>
      <w:r w:rsidRPr="00323EF0">
        <w:rPr>
          <w:rFonts w:ascii="Times New Roman" w:hAnsi="Times New Roman" w:cs="Times New Roman"/>
          <w:sz w:val="28"/>
          <w:szCs w:val="28"/>
        </w:rPr>
        <w:t>O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3EF0">
        <w:rPr>
          <w:rFonts w:ascii="Times New Roman" w:hAnsi="Times New Roman" w:cs="Times New Roman"/>
          <w:sz w:val="28"/>
          <w:szCs w:val="28"/>
        </w:rPr>
        <w:t>A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Менеджмент зовнішньоекономічної діяльності [Текст]: підручник / </w:t>
      </w:r>
      <w:r w:rsidRPr="00323EF0">
        <w:rPr>
          <w:rFonts w:ascii="Times New Roman" w:hAnsi="Times New Roman" w:cs="Times New Roman"/>
          <w:sz w:val="28"/>
          <w:szCs w:val="28"/>
        </w:rPr>
        <w:t>O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3EF0">
        <w:rPr>
          <w:rFonts w:ascii="Times New Roman" w:hAnsi="Times New Roman" w:cs="Times New Roman"/>
          <w:sz w:val="28"/>
          <w:szCs w:val="28"/>
        </w:rPr>
        <w:t>A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Кириченко,Є.Г.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Базовкін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, С.А.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Єрохін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, С.М.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Лаптев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, О.М.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Литвак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- К. : Знання, 2008. – 518с.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Козик В.В. Міжнародні економічні відносини [Текст]: навчальний посібник / В. В. Козик, Л. А. Папкова, Н.Б. Даниленко. - К : Знання, 2008. - 406с. 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Крилова </w:t>
      </w:r>
      <w:r w:rsidRPr="00323EF0">
        <w:rPr>
          <w:rFonts w:ascii="Times New Roman" w:hAnsi="Times New Roman" w:cs="Times New Roman"/>
          <w:sz w:val="28"/>
          <w:szCs w:val="28"/>
        </w:rPr>
        <w:t>H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3EF0">
        <w:rPr>
          <w:rFonts w:ascii="Times New Roman" w:hAnsi="Times New Roman" w:cs="Times New Roman"/>
          <w:sz w:val="28"/>
          <w:szCs w:val="28"/>
        </w:rPr>
        <w:t>B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Міжнародна торгівля [Текст]: навчальний посібник / Н.В. Крилова. - К : Знання, 2008. – 365с. 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Лисиця Н.Р. Міжнародний бізнес: теорія і практика [Текст]:  монографія / Н.Р. Лисиця, Я.О. Полякова, Л.В.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Базалієва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, Л.І.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Піддубна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, Ю.О.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Семікоп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Pr="00323EF0">
        <w:rPr>
          <w:rFonts w:ascii="Times New Roman" w:hAnsi="Times New Roman" w:cs="Times New Roman"/>
          <w:sz w:val="28"/>
          <w:szCs w:val="28"/>
        </w:rPr>
        <w:t>X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. : ХНЕУ, 2008. - 140с.</w:t>
      </w:r>
    </w:p>
    <w:p w:rsidR="008F769E" w:rsidRPr="00323EF0" w:rsidRDefault="008F769E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Мартиненко М. М. </w:t>
      </w:r>
      <w:proofErr w:type="spellStart"/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Стратегічний</w:t>
      </w:r>
      <w:proofErr w:type="spellEnd"/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менеджмент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[Текст] : </w:t>
      </w:r>
      <w:proofErr w:type="spellStart"/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п</w:t>
      </w:r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ідруч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для студ.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вищ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закл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/ М. М.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Мартиненко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І. А.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Ігнатьєва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. - К.</w:t>
      </w:r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:</w:t>
      </w:r>
      <w:proofErr w:type="spellStart"/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Каравела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2006. - 320 с.: рис.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Бібліогр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.: с. 319.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3EF0">
        <w:rPr>
          <w:rFonts w:ascii="Times New Roman" w:hAnsi="Times New Roman" w:cs="Times New Roman"/>
          <w:sz w:val="28"/>
          <w:szCs w:val="28"/>
        </w:rPr>
        <w:t>Мельник Т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23EF0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Міжнароднаторгівля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 товарами в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умовахглобальноїконкуренції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[Текст]: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моногр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афія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/ Т.М. Мельник. </w:t>
      </w:r>
      <w:r w:rsidRPr="00323EF0">
        <w:rPr>
          <w:rFonts w:ascii="Times New Roman" w:hAnsi="Times New Roman" w:cs="Times New Roman"/>
          <w:sz w:val="28"/>
          <w:szCs w:val="28"/>
        </w:rPr>
        <w:t>- К.</w:t>
      </w:r>
      <w:proofErr w:type="gramStart"/>
      <w:r w:rsidRPr="00323E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23EF0">
        <w:rPr>
          <w:rFonts w:ascii="Times New Roman" w:hAnsi="Times New Roman" w:cs="Times New Roman"/>
          <w:sz w:val="28"/>
          <w:szCs w:val="28"/>
        </w:rPr>
        <w:t xml:space="preserve"> КНТЕУ, 2007. – 395с.</w:t>
      </w:r>
    </w:p>
    <w:p w:rsidR="008F769E" w:rsidRDefault="008F769E" w:rsidP="008F769E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Нємцов В. Д. 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менеджмент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[Текст] :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посіб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для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студ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вищ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закл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 / В. Д. Нємцов, Л. Є. Довгань. - К. : ТОВ "УВПК "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ЕксОб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", 2001. - 560 с.: іл.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Бібліогр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.: с. 552-557.</w:t>
      </w:r>
    </w:p>
    <w:p w:rsidR="008F769E" w:rsidRPr="00323EF0" w:rsidRDefault="008F769E" w:rsidP="008F769E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Осовська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Г. В. </w:t>
      </w:r>
      <w:proofErr w:type="spellStart"/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Стратегічний</w:t>
      </w:r>
      <w:proofErr w:type="spellEnd"/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8F769E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менеджмент</w:t>
      </w:r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: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теорія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та практика [Текст] :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proofErr w:type="spellStart"/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пос</w:t>
      </w:r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ібник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для студ.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вищихнавч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закл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/ Г. В.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Осовська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[и др.]. - К.</w:t>
      </w:r>
      <w:proofErr w:type="gram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:</w:t>
      </w:r>
      <w:proofErr w:type="gram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Кондор, 2003. - 196 с.: табл. - </w:t>
      </w:r>
      <w:proofErr w:type="spellStart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Бібліогр</w:t>
      </w:r>
      <w:proofErr w:type="spellEnd"/>
      <w:r w:rsidRPr="008F769E">
        <w:rPr>
          <w:rFonts w:ascii="Times New Roman" w:hAnsi="Times New Roman" w:cs="Times New Roman"/>
          <w:sz w:val="28"/>
          <w:szCs w:val="28"/>
          <w:shd w:val="clear" w:color="auto" w:fill="F9F9F9"/>
        </w:rPr>
        <w:t>.: с. 191-193.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Патика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Н.І. Міжнародні економічні відносини [Текст]: навчальний посібник / Н.І.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Патика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 - К. : Центр учбової літератури, 2014. – 560с.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Передрій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О.С. Міжнародні економічні відносини [Текст]: навчальний посібник / О. С.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Передрій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- К. : Знання, 2008. – 264с. </w:t>
      </w:r>
    </w:p>
    <w:p w:rsidR="0077509D" w:rsidRPr="00323EF0" w:rsidRDefault="0077509D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Подольчак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Н. Ю. </w:t>
      </w:r>
      <w:r w:rsidRPr="0077509D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 менеджмент</w:t>
      </w:r>
      <w:r w:rsidRPr="0077509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[Текст] :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посіб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/ Н. Ю.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Подольчак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 ; Нац. ун-т "Львів. політехніка". - Л. : Вид-во Львів. політехніки, 2012. - 397 с. : рис., табл. -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Бібліогр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.: с. 362-368. - 100 </w:t>
      </w:r>
      <w:proofErr w:type="spellStart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экз</w:t>
      </w:r>
      <w:proofErr w:type="spellEnd"/>
      <w:r w:rsidRPr="0077509D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</w:t>
      </w:r>
    </w:p>
    <w:p w:rsidR="00971E8F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Сазонець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О.М. Інформаційні системи і технології в управлінні зовнішньоекономічною діяльністю [Текст]:  навчальний посібник / О.М.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Сазонець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-</w:t>
      </w:r>
      <w:r w:rsidRPr="00323EF0">
        <w:rPr>
          <w:rFonts w:ascii="Times New Roman" w:hAnsi="Times New Roman" w:cs="Times New Roman"/>
          <w:sz w:val="28"/>
          <w:szCs w:val="28"/>
        </w:rPr>
        <w:t xml:space="preserve"> К. : Центр </w:t>
      </w:r>
      <w:proofErr w:type="spellStart"/>
      <w:r w:rsidRPr="00323EF0">
        <w:rPr>
          <w:rFonts w:ascii="Times New Roman" w:hAnsi="Times New Roman" w:cs="Times New Roman"/>
          <w:sz w:val="28"/>
          <w:szCs w:val="28"/>
        </w:rPr>
        <w:t>учб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ової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 xml:space="preserve"> л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ітератури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>,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2014. – 256с.</w:t>
      </w:r>
    </w:p>
    <w:p w:rsidR="008F769E" w:rsidRPr="00323EF0" w:rsidRDefault="008F769E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Сладкевич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 П. </w:t>
      </w:r>
      <w:r w:rsidRPr="00641297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Стратегічний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641297">
        <w:rPr>
          <w:rFonts w:ascii="Times New Roman" w:hAnsi="Times New Roman" w:cs="Times New Roman"/>
          <w:bCs/>
          <w:sz w:val="28"/>
          <w:szCs w:val="28"/>
          <w:shd w:val="clear" w:color="auto" w:fill="F9F9F9"/>
          <w:lang w:val="uk-UA"/>
        </w:rPr>
        <w:t>менеджмент</w:t>
      </w:r>
      <w:r w:rsidRPr="008F76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організацій [Текст] :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підруч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для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студ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вищ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навч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закл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. / В. П.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Сладкевич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 </w:t>
      </w:r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lastRenderedPageBreak/>
        <w:t>;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Міжрегіональнаакадеміяуправління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 персоналом (МАУП). - К. : Персонал, 2008. - 495 с. - </w:t>
      </w:r>
      <w:proofErr w:type="spellStart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Бібліогр</w:t>
      </w:r>
      <w:proofErr w:type="spellEnd"/>
      <w:r w:rsidRPr="00641297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>.: с. 480-485.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8F769E">
        <w:rPr>
          <w:rStyle w:val="a8"/>
          <w:rFonts w:ascii="Times New Roman" w:hAnsi="Times New Roman" w:cs="Times New Roman"/>
          <w:i w:val="0"/>
          <w:sz w:val="28"/>
          <w:szCs w:val="28"/>
          <w:lang w:val="uk-UA"/>
        </w:rPr>
        <w:t>Тюріна</w:t>
      </w:r>
      <w:proofErr w:type="spellEnd"/>
      <w:r w:rsidRPr="008F769E">
        <w:rPr>
          <w:rStyle w:val="a8"/>
          <w:rFonts w:ascii="Times New Roman" w:hAnsi="Times New Roman" w:cs="Times New Roman"/>
          <w:i w:val="0"/>
          <w:sz w:val="28"/>
          <w:szCs w:val="28"/>
          <w:lang w:val="uk-UA"/>
        </w:rPr>
        <w:t xml:space="preserve"> Н.М.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Зовнішньо економічна діяльність підприємства </w:t>
      </w:r>
      <w:r w:rsidRPr="00323EF0">
        <w:rPr>
          <w:rFonts w:ascii="Times New Roman" w:eastAsia="Times New Roman" w:hAnsi="Times New Roman" w:cs="Times New Roman"/>
          <w:sz w:val="28"/>
          <w:szCs w:val="28"/>
          <w:lang w:val="uk-UA"/>
        </w:rPr>
        <w:t>[Текст]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 / Н. М.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Тюріна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– К. : ЦУЛ, 2013. -  407с.</w:t>
      </w:r>
    </w:p>
    <w:p w:rsidR="00971E8F" w:rsidRPr="00323EF0" w:rsidRDefault="00971E8F" w:rsidP="00971E8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Філіпенко</w:t>
      </w:r>
      <w:proofErr w:type="spellEnd"/>
      <w:r w:rsidRPr="00323EF0">
        <w:rPr>
          <w:rFonts w:ascii="Times New Roman" w:hAnsi="Times New Roman" w:cs="Times New Roman"/>
          <w:sz w:val="28"/>
          <w:szCs w:val="28"/>
        </w:rPr>
        <w:t>A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3EF0">
        <w:rPr>
          <w:rFonts w:ascii="Times New Roman" w:hAnsi="Times New Roman" w:cs="Times New Roman"/>
          <w:sz w:val="28"/>
          <w:szCs w:val="28"/>
        </w:rPr>
        <w:t>C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Міжнародні економічні відносини: теорія [Текст]:   підручник для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екон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спец. вищих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23EF0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323EF0">
        <w:rPr>
          <w:rFonts w:ascii="Times New Roman" w:hAnsi="Times New Roman" w:cs="Times New Roman"/>
          <w:sz w:val="28"/>
          <w:szCs w:val="28"/>
          <w:lang w:val="uk-UA"/>
        </w:rPr>
        <w:t>. - К : Либідь, 2008. – 408</w:t>
      </w:r>
      <w:r w:rsidRPr="00323EF0">
        <w:rPr>
          <w:rFonts w:ascii="Times New Roman" w:hAnsi="Times New Roman" w:cs="Times New Roman"/>
          <w:sz w:val="28"/>
          <w:szCs w:val="28"/>
        </w:rPr>
        <w:t>c</w:t>
      </w:r>
      <w:r w:rsidRPr="00323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71E8F" w:rsidRPr="00114029" w:rsidRDefault="00971E8F" w:rsidP="00971E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08FC" w:rsidRDefault="00F208FC" w:rsidP="00F208FC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08FC" w:rsidRPr="00971E8F" w:rsidRDefault="00BF1B27" w:rsidP="00971E8F">
      <w:pPr>
        <w:spacing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B27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Default="00F208FC">
      <w:pPr>
        <w:rPr>
          <w:lang w:val="uk-UA"/>
        </w:rPr>
      </w:pPr>
    </w:p>
    <w:p w:rsidR="00F208FC" w:rsidRPr="00F208FC" w:rsidRDefault="00F208FC">
      <w:pPr>
        <w:rPr>
          <w:lang w:val="uk-UA"/>
        </w:rPr>
      </w:pPr>
    </w:p>
    <w:sectPr w:rsidR="00F208FC" w:rsidRPr="00F208FC" w:rsidSect="00496474">
      <w:headerReference w:type="default" r:id="rId29"/>
      <w:pgSz w:w="11906" w:h="16838"/>
      <w:pgMar w:top="1440" w:right="1008" w:bottom="1440" w:left="172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028" w:rsidRDefault="00670028" w:rsidP="00D67ADE">
      <w:pPr>
        <w:spacing w:after="0" w:line="240" w:lineRule="auto"/>
      </w:pPr>
      <w:r>
        <w:separator/>
      </w:r>
    </w:p>
  </w:endnote>
  <w:endnote w:type="continuationSeparator" w:id="0">
    <w:p w:rsidR="00670028" w:rsidRDefault="00670028" w:rsidP="00D6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.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028" w:rsidRDefault="00670028" w:rsidP="00D67ADE">
      <w:pPr>
        <w:spacing w:after="0" w:line="240" w:lineRule="auto"/>
      </w:pPr>
      <w:r>
        <w:separator/>
      </w:r>
    </w:p>
  </w:footnote>
  <w:footnote w:type="continuationSeparator" w:id="0">
    <w:p w:rsidR="00670028" w:rsidRDefault="00670028" w:rsidP="00D67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7094722"/>
      <w:docPartObj>
        <w:docPartGallery w:val="Page Numbers (Top of Page)"/>
        <w:docPartUnique/>
      </w:docPartObj>
    </w:sdtPr>
    <w:sdtEndPr/>
    <w:sdtContent>
      <w:p w:rsidR="0077509D" w:rsidRDefault="003D093F">
        <w:pPr>
          <w:pStyle w:val="ad"/>
          <w:jc w:val="right"/>
        </w:pPr>
        <w:r>
          <w:fldChar w:fldCharType="begin"/>
        </w:r>
        <w:r w:rsidR="0077509D">
          <w:instrText>PAGE   \* MERGEFORMAT</w:instrText>
        </w:r>
        <w:r>
          <w:fldChar w:fldCharType="separate"/>
        </w:r>
        <w:r w:rsidR="004E45C2">
          <w:rPr>
            <w:noProof/>
          </w:rPr>
          <w:t>23</w:t>
        </w:r>
        <w:r>
          <w:fldChar w:fldCharType="end"/>
        </w:r>
      </w:p>
    </w:sdtContent>
  </w:sdt>
  <w:p w:rsidR="0077509D" w:rsidRDefault="0077509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3F71"/>
    <w:multiLevelType w:val="hybridMultilevel"/>
    <w:tmpl w:val="22CE9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4C697E"/>
    <w:multiLevelType w:val="hybridMultilevel"/>
    <w:tmpl w:val="C02C0E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D2D75"/>
    <w:multiLevelType w:val="hybridMultilevel"/>
    <w:tmpl w:val="3BA0CF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26E6F"/>
    <w:multiLevelType w:val="hybridMultilevel"/>
    <w:tmpl w:val="2A00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07F87"/>
    <w:multiLevelType w:val="hybridMultilevel"/>
    <w:tmpl w:val="762CE0E2"/>
    <w:lvl w:ilvl="0" w:tplc="C780F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C02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FCE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0A5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B09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707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04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680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32C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4F400B"/>
    <w:multiLevelType w:val="hybridMultilevel"/>
    <w:tmpl w:val="6884FC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3AB0E9C"/>
    <w:multiLevelType w:val="multilevel"/>
    <w:tmpl w:val="527826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>
    <w:nsid w:val="26C80B98"/>
    <w:multiLevelType w:val="hybridMultilevel"/>
    <w:tmpl w:val="F806A2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1037B0"/>
    <w:multiLevelType w:val="hybridMultilevel"/>
    <w:tmpl w:val="199A8D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E3B1378"/>
    <w:multiLevelType w:val="hybridMultilevel"/>
    <w:tmpl w:val="26BA108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9B10DE"/>
    <w:multiLevelType w:val="multilevel"/>
    <w:tmpl w:val="A3E8783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4947696E"/>
    <w:multiLevelType w:val="hybridMultilevel"/>
    <w:tmpl w:val="C7ACA1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973C1A"/>
    <w:multiLevelType w:val="hybridMultilevel"/>
    <w:tmpl w:val="D8A6E3B6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4F506AB1"/>
    <w:multiLevelType w:val="hybridMultilevel"/>
    <w:tmpl w:val="C75CAC24"/>
    <w:lvl w:ilvl="0" w:tplc="58763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404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1A6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1C3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349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BAD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EC6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EAA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DE2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6A36D2B"/>
    <w:multiLevelType w:val="hybridMultilevel"/>
    <w:tmpl w:val="D62869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497DEF"/>
    <w:multiLevelType w:val="hybridMultilevel"/>
    <w:tmpl w:val="1ECA81F2"/>
    <w:lvl w:ilvl="0" w:tplc="D992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E0FFB"/>
    <w:multiLevelType w:val="hybridMultilevel"/>
    <w:tmpl w:val="6F7E9DE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62940FB9"/>
    <w:multiLevelType w:val="multilevel"/>
    <w:tmpl w:val="97980E90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eastAsiaTheme="minorEastAsia"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eastAsiaTheme="minorEastAsia" w:hint="default"/>
      </w:rPr>
    </w:lvl>
  </w:abstractNum>
  <w:abstractNum w:abstractNumId="18">
    <w:nsid w:val="6464257B"/>
    <w:multiLevelType w:val="hybridMultilevel"/>
    <w:tmpl w:val="418C2034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9">
    <w:nsid w:val="69A125F0"/>
    <w:multiLevelType w:val="hybridMultilevel"/>
    <w:tmpl w:val="45B6A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3192A"/>
    <w:multiLevelType w:val="multilevel"/>
    <w:tmpl w:val="519091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21">
    <w:nsid w:val="70BD5E2B"/>
    <w:multiLevelType w:val="hybridMultilevel"/>
    <w:tmpl w:val="58BA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520072"/>
    <w:multiLevelType w:val="multilevel"/>
    <w:tmpl w:val="979A6F5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734B436D"/>
    <w:multiLevelType w:val="multilevel"/>
    <w:tmpl w:val="BC78F9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b/>
      </w:rPr>
    </w:lvl>
  </w:abstractNum>
  <w:abstractNum w:abstractNumId="24">
    <w:nsid w:val="791B54E0"/>
    <w:multiLevelType w:val="multilevel"/>
    <w:tmpl w:val="C46ABF5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906" w:hanging="180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968" w:hanging="2160"/>
      </w:pPr>
    </w:lvl>
  </w:abstractNum>
  <w:abstractNum w:abstractNumId="25">
    <w:nsid w:val="7BE85509"/>
    <w:multiLevelType w:val="hybridMultilevel"/>
    <w:tmpl w:val="67BAD9F4"/>
    <w:lvl w:ilvl="0" w:tplc="0B0418C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26">
    <w:nsid w:val="7C7D0E45"/>
    <w:multiLevelType w:val="hybridMultilevel"/>
    <w:tmpl w:val="46300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226460"/>
    <w:multiLevelType w:val="hybridMultilevel"/>
    <w:tmpl w:val="EE9C5DE2"/>
    <w:lvl w:ilvl="0" w:tplc="02B8C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044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7C0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A8E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8C7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B4F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4AB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B6E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4EC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E060776"/>
    <w:multiLevelType w:val="hybridMultilevel"/>
    <w:tmpl w:val="34228B30"/>
    <w:lvl w:ilvl="0" w:tplc="D992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B76CAB"/>
    <w:multiLevelType w:val="hybridMultilevel"/>
    <w:tmpl w:val="3DBA7072"/>
    <w:lvl w:ilvl="0" w:tplc="D992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0"/>
  </w:num>
  <w:num w:numId="5">
    <w:abstractNumId w:val="17"/>
  </w:num>
  <w:num w:numId="6">
    <w:abstractNumId w:val="2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6"/>
  </w:num>
  <w:num w:numId="16">
    <w:abstractNumId w:val="19"/>
  </w:num>
  <w:num w:numId="17">
    <w:abstractNumId w:val="26"/>
  </w:num>
  <w:num w:numId="18">
    <w:abstractNumId w:val="27"/>
  </w:num>
  <w:num w:numId="19">
    <w:abstractNumId w:val="13"/>
  </w:num>
  <w:num w:numId="20">
    <w:abstractNumId w:val="4"/>
  </w:num>
  <w:num w:numId="21">
    <w:abstractNumId w:val="5"/>
  </w:num>
  <w:num w:numId="22">
    <w:abstractNumId w:val="3"/>
  </w:num>
  <w:num w:numId="23">
    <w:abstractNumId w:val="28"/>
  </w:num>
  <w:num w:numId="24">
    <w:abstractNumId w:val="29"/>
  </w:num>
  <w:num w:numId="25">
    <w:abstractNumId w:val="15"/>
  </w:num>
  <w:num w:numId="26">
    <w:abstractNumId w:val="14"/>
  </w:num>
  <w:num w:numId="27">
    <w:abstractNumId w:val="16"/>
  </w:num>
  <w:num w:numId="28">
    <w:abstractNumId w:val="23"/>
  </w:num>
  <w:num w:numId="29">
    <w:abstractNumId w:val="20"/>
  </w:num>
  <w:num w:numId="30">
    <w:abstractNumId w:val="2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08FC"/>
    <w:rsid w:val="00004A1A"/>
    <w:rsid w:val="00004C4E"/>
    <w:rsid w:val="00016589"/>
    <w:rsid w:val="00056955"/>
    <w:rsid w:val="0007518B"/>
    <w:rsid w:val="00097638"/>
    <w:rsid w:val="000D0B2C"/>
    <w:rsid w:val="00114029"/>
    <w:rsid w:val="00190DAD"/>
    <w:rsid w:val="001D31DA"/>
    <w:rsid w:val="00204B24"/>
    <w:rsid w:val="00214152"/>
    <w:rsid w:val="00215FE5"/>
    <w:rsid w:val="00253924"/>
    <w:rsid w:val="00273CA5"/>
    <w:rsid w:val="002B2E36"/>
    <w:rsid w:val="002B64E8"/>
    <w:rsid w:val="00337356"/>
    <w:rsid w:val="003617CA"/>
    <w:rsid w:val="00384456"/>
    <w:rsid w:val="003A78C2"/>
    <w:rsid w:val="003D093F"/>
    <w:rsid w:val="003E539E"/>
    <w:rsid w:val="00426E0B"/>
    <w:rsid w:val="00456DCC"/>
    <w:rsid w:val="00496474"/>
    <w:rsid w:val="004E45C2"/>
    <w:rsid w:val="005A6F64"/>
    <w:rsid w:val="005C060F"/>
    <w:rsid w:val="00623D14"/>
    <w:rsid w:val="006356C9"/>
    <w:rsid w:val="00641297"/>
    <w:rsid w:val="00670028"/>
    <w:rsid w:val="006A1232"/>
    <w:rsid w:val="0077509D"/>
    <w:rsid w:val="007F1BC3"/>
    <w:rsid w:val="00857E28"/>
    <w:rsid w:val="008F769E"/>
    <w:rsid w:val="00955D46"/>
    <w:rsid w:val="00971E8F"/>
    <w:rsid w:val="00A52E4C"/>
    <w:rsid w:val="00A91D59"/>
    <w:rsid w:val="00AF4845"/>
    <w:rsid w:val="00AF4A11"/>
    <w:rsid w:val="00B147DB"/>
    <w:rsid w:val="00B50184"/>
    <w:rsid w:val="00B74C1D"/>
    <w:rsid w:val="00BF1B27"/>
    <w:rsid w:val="00C11CAF"/>
    <w:rsid w:val="00CA12FF"/>
    <w:rsid w:val="00CA46C4"/>
    <w:rsid w:val="00CD31C0"/>
    <w:rsid w:val="00D156DE"/>
    <w:rsid w:val="00D15A2E"/>
    <w:rsid w:val="00D67ADE"/>
    <w:rsid w:val="00D82E89"/>
    <w:rsid w:val="00D85E52"/>
    <w:rsid w:val="00E25FF1"/>
    <w:rsid w:val="00E67235"/>
    <w:rsid w:val="00F208FC"/>
    <w:rsid w:val="00F617B5"/>
    <w:rsid w:val="00FD6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9D"/>
    <w:pPr>
      <w:ind w:firstLine="720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F1B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8FC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F2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s">
    <w:name w:val="news"/>
    <w:basedOn w:val="a0"/>
    <w:rsid w:val="00F208FC"/>
  </w:style>
  <w:style w:type="paragraph" w:customStyle="1" w:styleId="Default">
    <w:name w:val="Default"/>
    <w:uiPriority w:val="99"/>
    <w:rsid w:val="00F208FC"/>
    <w:pPr>
      <w:autoSpaceDE w:val="0"/>
      <w:autoSpaceDN w:val="0"/>
      <w:adjustRightInd w:val="0"/>
      <w:spacing w:after="0" w:line="240" w:lineRule="auto"/>
    </w:pPr>
    <w:rPr>
      <w:rFonts w:ascii=".." w:hAnsi=".." w:cs=".."/>
      <w:color w:val="000000"/>
      <w:sz w:val="24"/>
      <w:szCs w:val="24"/>
    </w:rPr>
  </w:style>
  <w:style w:type="character" w:customStyle="1" w:styleId="hps">
    <w:name w:val="hps"/>
    <w:basedOn w:val="a0"/>
    <w:rsid w:val="00F208FC"/>
  </w:style>
  <w:style w:type="table" w:styleId="a5">
    <w:name w:val="Table Grid"/>
    <w:basedOn w:val="a1"/>
    <w:uiPriority w:val="59"/>
    <w:rsid w:val="00F2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F208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F208F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0">
    <w:name w:val="Средний список 1 - Акцент 11"/>
    <w:basedOn w:val="a1"/>
    <w:uiPriority w:val="65"/>
    <w:rsid w:val="00F208F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F2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8F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1B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5A6F64"/>
    <w:rPr>
      <w:i/>
      <w:iCs/>
    </w:rPr>
  </w:style>
  <w:style w:type="paragraph" w:styleId="a9">
    <w:name w:val="Body Text Indent"/>
    <w:basedOn w:val="a"/>
    <w:link w:val="aa"/>
    <w:uiPriority w:val="99"/>
    <w:rsid w:val="005A6F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a">
    <w:name w:val="Основной текст с отступом Знак"/>
    <w:basedOn w:val="a0"/>
    <w:link w:val="a9"/>
    <w:uiPriority w:val="99"/>
    <w:rsid w:val="005A6F64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b">
    <w:name w:val="Hyperlink"/>
    <w:basedOn w:val="a0"/>
    <w:uiPriority w:val="99"/>
    <w:unhideWhenUsed/>
    <w:rsid w:val="00971E8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56DCC"/>
  </w:style>
  <w:style w:type="character" w:styleId="ac">
    <w:name w:val="Strong"/>
    <w:basedOn w:val="a0"/>
    <w:uiPriority w:val="22"/>
    <w:qFormat/>
    <w:rsid w:val="00056955"/>
    <w:rPr>
      <w:b/>
      <w:bCs/>
    </w:rPr>
  </w:style>
  <w:style w:type="paragraph" w:styleId="ad">
    <w:name w:val="header"/>
    <w:basedOn w:val="a"/>
    <w:link w:val="ae"/>
    <w:uiPriority w:val="99"/>
    <w:unhideWhenUsed/>
    <w:rsid w:val="00D6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67ADE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D6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67ADE"/>
    <w:rPr>
      <w:rFonts w:eastAsiaTheme="minorEastAsia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D67ADE"/>
    <w:pPr>
      <w:keepNext/>
      <w:keepLines/>
      <w:spacing w:before="480" w:beforeAutospacing="0" w:after="0" w:afterAutospacing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D67ADE"/>
    <w:pPr>
      <w:spacing w:after="100"/>
      <w:ind w:left="220" w:firstLine="0"/>
    </w:pPr>
    <w:rPr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D67ADE"/>
    <w:pPr>
      <w:spacing w:after="100"/>
      <w:ind w:firstLine="0"/>
    </w:pPr>
    <w:rPr>
      <w:lang w:val="en-US"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D67ADE"/>
    <w:pPr>
      <w:spacing w:after="100"/>
      <w:ind w:left="440" w:firstLine="0"/>
    </w:pPr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5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8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Layout" Target="diagrams/layout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Data" Target="diagrams/data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2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C27572-802F-4035-AE29-87B4D6DF22E3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B8214D-AC99-45DB-93C7-1FD1D442AF94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Імпортне забезпечення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9720CCDB-09F7-4C11-A5AE-F59D430D964C}" type="parTrans" cxnId="{14D8AAAA-AD04-466F-9AB0-47FEF9EC62EF}">
      <dgm:prSet/>
      <dgm:spPr/>
      <dgm:t>
        <a:bodyPr/>
        <a:lstStyle/>
        <a:p>
          <a:endParaRPr lang="ru-RU"/>
        </a:p>
      </dgm:t>
    </dgm:pt>
    <dgm:pt modelId="{3FA2C42A-1758-41BB-9F4D-4051CFA7100C}" type="sibTrans" cxnId="{14D8AAAA-AD04-466F-9AB0-47FEF9EC62EF}">
      <dgm:prSet/>
      <dgm:spPr/>
      <dgm:t>
        <a:bodyPr/>
        <a:lstStyle/>
        <a:p>
          <a:endParaRPr lang="ru-RU"/>
        </a:p>
      </dgm:t>
    </dgm:pt>
    <dgm:pt modelId="{EB441919-AAF7-4481-BA0B-83DE07617743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Операції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EA3582BC-7C1D-4893-B6BC-214624EFA248}" type="parTrans" cxnId="{37B32E6B-650B-41CF-938C-93021979EDAD}">
      <dgm:prSet/>
      <dgm:spPr/>
      <dgm:t>
        <a:bodyPr/>
        <a:lstStyle/>
        <a:p>
          <a:endParaRPr lang="ru-RU"/>
        </a:p>
      </dgm:t>
    </dgm:pt>
    <dgm:pt modelId="{7C9374EB-C692-4D3C-9158-49FF9DE3934C}" type="sibTrans" cxnId="{37B32E6B-650B-41CF-938C-93021979EDAD}">
      <dgm:prSet/>
      <dgm:spPr/>
      <dgm:t>
        <a:bodyPr/>
        <a:lstStyle/>
        <a:p>
          <a:endParaRPr lang="ru-RU"/>
        </a:p>
      </dgm:t>
    </dgm:pt>
    <dgm:pt modelId="{1692D88A-4039-46D2-B2C6-DC1A4FBB89C1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Обслуговування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FB642F0E-5C90-456B-85E1-F1F22A0F920F}" type="parTrans" cxnId="{716C3814-1524-4E29-BEDB-19CA420F048F}">
      <dgm:prSet/>
      <dgm:spPr/>
      <dgm:t>
        <a:bodyPr/>
        <a:lstStyle/>
        <a:p>
          <a:endParaRPr lang="ru-RU"/>
        </a:p>
      </dgm:t>
    </dgm:pt>
    <dgm:pt modelId="{1251E8F8-368D-4D5D-B948-B8BB3D197ED3}" type="sibTrans" cxnId="{716C3814-1524-4E29-BEDB-19CA420F048F}">
      <dgm:prSet/>
      <dgm:spPr/>
      <dgm:t>
        <a:bodyPr/>
        <a:lstStyle/>
        <a:p>
          <a:endParaRPr lang="ru-RU"/>
        </a:p>
      </dgm:t>
    </dgm:pt>
    <dgm:pt modelId="{20678826-FF7B-4FA5-980D-E47C410417AB}">
      <dgm:prSet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Експортне забезпечення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2ECB6C7B-BF04-422D-9E0C-7EE31C14E67E}" type="parTrans" cxnId="{07865A02-38AC-48BA-AACC-1DF746A89555}">
      <dgm:prSet/>
      <dgm:spPr/>
      <dgm:t>
        <a:bodyPr/>
        <a:lstStyle/>
        <a:p>
          <a:endParaRPr lang="ru-RU"/>
        </a:p>
      </dgm:t>
    </dgm:pt>
    <dgm:pt modelId="{1892FC0A-E671-4D3F-9041-7366BF00B6A2}" type="sibTrans" cxnId="{07865A02-38AC-48BA-AACC-1DF746A89555}">
      <dgm:prSet/>
      <dgm:spPr/>
      <dgm:t>
        <a:bodyPr/>
        <a:lstStyle/>
        <a:p>
          <a:endParaRPr lang="ru-RU"/>
        </a:p>
      </dgm:t>
    </dgm:pt>
    <dgm:pt modelId="{6D479E12-8538-4321-9F7D-F24D539930BC}">
      <dgm:prSet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Маркетинг та продажі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6DE39EDF-33C6-4B02-90E4-6BBEA73EE400}" type="parTrans" cxnId="{B3474E38-6BAF-427B-B33A-948EE5E3350B}">
      <dgm:prSet/>
      <dgm:spPr/>
      <dgm:t>
        <a:bodyPr/>
        <a:lstStyle/>
        <a:p>
          <a:endParaRPr lang="ru-RU"/>
        </a:p>
      </dgm:t>
    </dgm:pt>
    <dgm:pt modelId="{5BE438C7-EFED-4C8B-9C37-6B33C3F1F7D2}" type="sibTrans" cxnId="{B3474E38-6BAF-427B-B33A-948EE5E3350B}">
      <dgm:prSet/>
      <dgm:spPr/>
      <dgm:t>
        <a:bodyPr/>
        <a:lstStyle/>
        <a:p>
          <a:endParaRPr lang="ru-RU"/>
        </a:p>
      </dgm:t>
    </dgm:pt>
    <dgm:pt modelId="{B1955DBD-E6D8-4CD4-AA29-1B836A216CA3}" type="pres">
      <dgm:prSet presAssocID="{63C27572-802F-4035-AE29-87B4D6DF22E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9834F2-658A-40D9-9025-071B2A3AC5F2}" type="pres">
      <dgm:prSet presAssocID="{C6B8214D-AC99-45DB-93C7-1FD1D442AF94}" presName="parTxOnly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553A0A-52E3-4C01-BACE-C27B26F17DA8}" type="pres">
      <dgm:prSet presAssocID="{3FA2C42A-1758-41BB-9F4D-4051CFA7100C}" presName="parSpace" presStyleCnt="0"/>
      <dgm:spPr/>
    </dgm:pt>
    <dgm:pt modelId="{BA9AF383-3F48-4CFA-9CFC-B4A1939921EB}" type="pres">
      <dgm:prSet presAssocID="{EB441919-AAF7-4481-BA0B-83DE07617743}" presName="parTxOnly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F4E7FE-D5CE-44FC-BA24-14CF281D98C8}" type="pres">
      <dgm:prSet presAssocID="{7C9374EB-C692-4D3C-9158-49FF9DE3934C}" presName="parSpace" presStyleCnt="0"/>
      <dgm:spPr/>
    </dgm:pt>
    <dgm:pt modelId="{E488CA44-5E18-445D-BF37-914E68A4BDFC}" type="pres">
      <dgm:prSet presAssocID="{20678826-FF7B-4FA5-980D-E47C410417AB}" presName="parTxOnly" presStyleLbl="node1" presStyleIdx="2" presStyleCnt="5" custScaleX="1269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EA5FAD-0618-4DC3-B8A9-7A56D21E9EF9}" type="pres">
      <dgm:prSet presAssocID="{1892FC0A-E671-4D3F-9041-7366BF00B6A2}" presName="parSpace" presStyleCnt="0"/>
      <dgm:spPr/>
    </dgm:pt>
    <dgm:pt modelId="{BD57ED28-C575-4694-AF11-EAE43316586A}" type="pres">
      <dgm:prSet presAssocID="{6D479E12-8538-4321-9F7D-F24D539930BC}" presName="parTxOnly" presStyleLbl="node1" presStyleIdx="3" presStyleCnt="5" custScaleX="1289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FAA9F4-5743-4FFB-9079-F1CEF011DE3C}" type="pres">
      <dgm:prSet presAssocID="{5BE438C7-EFED-4C8B-9C37-6B33C3F1F7D2}" presName="parSpace" presStyleCnt="0"/>
      <dgm:spPr/>
    </dgm:pt>
    <dgm:pt modelId="{C7D5FDDB-B8AE-419A-9EFE-E57E0C95DB63}" type="pres">
      <dgm:prSet presAssocID="{1692D88A-4039-46D2-B2C6-DC1A4FBB89C1}" presName="parTxOnly" presStyleLbl="node1" presStyleIdx="4" presStyleCnt="5" custScaleX="1272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865A02-38AC-48BA-AACC-1DF746A89555}" srcId="{63C27572-802F-4035-AE29-87B4D6DF22E3}" destId="{20678826-FF7B-4FA5-980D-E47C410417AB}" srcOrd="2" destOrd="0" parTransId="{2ECB6C7B-BF04-422D-9E0C-7EE31C14E67E}" sibTransId="{1892FC0A-E671-4D3F-9041-7366BF00B6A2}"/>
    <dgm:cxn modelId="{824CD150-DAF3-400B-BA87-8D63282E7258}" type="presOf" srcId="{20678826-FF7B-4FA5-980D-E47C410417AB}" destId="{E488CA44-5E18-445D-BF37-914E68A4BDFC}" srcOrd="0" destOrd="0" presId="urn:microsoft.com/office/officeart/2005/8/layout/hChevron3"/>
    <dgm:cxn modelId="{BB1F063E-BF70-4CFB-89F3-D108BABAFD23}" type="presOf" srcId="{C6B8214D-AC99-45DB-93C7-1FD1D442AF94}" destId="{CE9834F2-658A-40D9-9025-071B2A3AC5F2}" srcOrd="0" destOrd="0" presId="urn:microsoft.com/office/officeart/2005/8/layout/hChevron3"/>
    <dgm:cxn modelId="{B71E5847-E26B-4514-AD18-4F3B00D05182}" type="presOf" srcId="{EB441919-AAF7-4481-BA0B-83DE07617743}" destId="{BA9AF383-3F48-4CFA-9CFC-B4A1939921EB}" srcOrd="0" destOrd="0" presId="urn:microsoft.com/office/officeart/2005/8/layout/hChevron3"/>
    <dgm:cxn modelId="{C5D3D2B0-FDCC-4E78-ADA0-FD2C71477D77}" type="presOf" srcId="{63C27572-802F-4035-AE29-87B4D6DF22E3}" destId="{B1955DBD-E6D8-4CD4-AA29-1B836A216CA3}" srcOrd="0" destOrd="0" presId="urn:microsoft.com/office/officeart/2005/8/layout/hChevron3"/>
    <dgm:cxn modelId="{14D8AAAA-AD04-466F-9AB0-47FEF9EC62EF}" srcId="{63C27572-802F-4035-AE29-87B4D6DF22E3}" destId="{C6B8214D-AC99-45DB-93C7-1FD1D442AF94}" srcOrd="0" destOrd="0" parTransId="{9720CCDB-09F7-4C11-A5AE-F59D430D964C}" sibTransId="{3FA2C42A-1758-41BB-9F4D-4051CFA7100C}"/>
    <dgm:cxn modelId="{60F090A9-8E08-4E35-A986-F078C428DCC9}" type="presOf" srcId="{6D479E12-8538-4321-9F7D-F24D539930BC}" destId="{BD57ED28-C575-4694-AF11-EAE43316586A}" srcOrd="0" destOrd="0" presId="urn:microsoft.com/office/officeart/2005/8/layout/hChevron3"/>
    <dgm:cxn modelId="{37B32E6B-650B-41CF-938C-93021979EDAD}" srcId="{63C27572-802F-4035-AE29-87B4D6DF22E3}" destId="{EB441919-AAF7-4481-BA0B-83DE07617743}" srcOrd="1" destOrd="0" parTransId="{EA3582BC-7C1D-4893-B6BC-214624EFA248}" sibTransId="{7C9374EB-C692-4D3C-9158-49FF9DE3934C}"/>
    <dgm:cxn modelId="{716C3814-1524-4E29-BEDB-19CA420F048F}" srcId="{63C27572-802F-4035-AE29-87B4D6DF22E3}" destId="{1692D88A-4039-46D2-B2C6-DC1A4FBB89C1}" srcOrd="4" destOrd="0" parTransId="{FB642F0E-5C90-456B-85E1-F1F22A0F920F}" sibTransId="{1251E8F8-368D-4D5D-B948-B8BB3D197ED3}"/>
    <dgm:cxn modelId="{E0D7A333-C138-44B3-8844-F5D2E31C08AF}" type="presOf" srcId="{1692D88A-4039-46D2-B2C6-DC1A4FBB89C1}" destId="{C7D5FDDB-B8AE-419A-9EFE-E57E0C95DB63}" srcOrd="0" destOrd="0" presId="urn:microsoft.com/office/officeart/2005/8/layout/hChevron3"/>
    <dgm:cxn modelId="{B3474E38-6BAF-427B-B33A-948EE5E3350B}" srcId="{63C27572-802F-4035-AE29-87B4D6DF22E3}" destId="{6D479E12-8538-4321-9F7D-F24D539930BC}" srcOrd="3" destOrd="0" parTransId="{6DE39EDF-33C6-4B02-90E4-6BBEA73EE400}" sibTransId="{5BE438C7-EFED-4C8B-9C37-6B33C3F1F7D2}"/>
    <dgm:cxn modelId="{A156364F-254D-47D3-AA38-A8C6B6FB48F6}" type="presParOf" srcId="{B1955DBD-E6D8-4CD4-AA29-1B836A216CA3}" destId="{CE9834F2-658A-40D9-9025-071B2A3AC5F2}" srcOrd="0" destOrd="0" presId="urn:microsoft.com/office/officeart/2005/8/layout/hChevron3"/>
    <dgm:cxn modelId="{32F6AEF2-2F81-4F40-AD13-EF98516A844C}" type="presParOf" srcId="{B1955DBD-E6D8-4CD4-AA29-1B836A216CA3}" destId="{A2553A0A-52E3-4C01-BACE-C27B26F17DA8}" srcOrd="1" destOrd="0" presId="urn:microsoft.com/office/officeart/2005/8/layout/hChevron3"/>
    <dgm:cxn modelId="{26DDD6E7-7AAF-40FE-9FBF-DE30EDBDC274}" type="presParOf" srcId="{B1955DBD-E6D8-4CD4-AA29-1B836A216CA3}" destId="{BA9AF383-3F48-4CFA-9CFC-B4A1939921EB}" srcOrd="2" destOrd="0" presId="urn:microsoft.com/office/officeart/2005/8/layout/hChevron3"/>
    <dgm:cxn modelId="{AE568EC5-04ED-4248-B7E5-8560135A1773}" type="presParOf" srcId="{B1955DBD-E6D8-4CD4-AA29-1B836A216CA3}" destId="{9BF4E7FE-D5CE-44FC-BA24-14CF281D98C8}" srcOrd="3" destOrd="0" presId="urn:microsoft.com/office/officeart/2005/8/layout/hChevron3"/>
    <dgm:cxn modelId="{A8C06DD1-5FC6-4B20-95E6-D8DB0B4053C2}" type="presParOf" srcId="{B1955DBD-E6D8-4CD4-AA29-1B836A216CA3}" destId="{E488CA44-5E18-445D-BF37-914E68A4BDFC}" srcOrd="4" destOrd="0" presId="urn:microsoft.com/office/officeart/2005/8/layout/hChevron3"/>
    <dgm:cxn modelId="{81C0566B-3E2B-4CB4-A108-FC1938E19DDC}" type="presParOf" srcId="{B1955DBD-E6D8-4CD4-AA29-1B836A216CA3}" destId="{F8EA5FAD-0618-4DC3-B8A9-7A56D21E9EF9}" srcOrd="5" destOrd="0" presId="urn:microsoft.com/office/officeart/2005/8/layout/hChevron3"/>
    <dgm:cxn modelId="{48D2024C-20A1-4D8E-9C29-FE6EB24FA052}" type="presParOf" srcId="{B1955DBD-E6D8-4CD4-AA29-1B836A216CA3}" destId="{BD57ED28-C575-4694-AF11-EAE43316586A}" srcOrd="6" destOrd="0" presId="urn:microsoft.com/office/officeart/2005/8/layout/hChevron3"/>
    <dgm:cxn modelId="{E942211A-A537-4968-8614-478B37EDE49D}" type="presParOf" srcId="{B1955DBD-E6D8-4CD4-AA29-1B836A216CA3}" destId="{F3FAA9F4-5743-4FFB-9079-F1CEF011DE3C}" srcOrd="7" destOrd="0" presId="urn:microsoft.com/office/officeart/2005/8/layout/hChevron3"/>
    <dgm:cxn modelId="{89284B29-81F7-4AA8-99A5-AB62650792C0}" type="presParOf" srcId="{B1955DBD-E6D8-4CD4-AA29-1B836A216CA3}" destId="{C7D5FDDB-B8AE-419A-9EFE-E57E0C95DB63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7DDC1B7-3742-4A4A-AFFB-3D4C974FFFA0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432FFE60-47B4-40DB-B45C-73E918929E39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Міцна інфраструктура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0D491257-F6BC-4B14-8117-9975EFCA9150}" type="parTrans" cxnId="{11587862-0238-4B16-9B47-DC141F766769}">
      <dgm:prSet/>
      <dgm:spPr/>
      <dgm:t>
        <a:bodyPr/>
        <a:lstStyle/>
        <a:p>
          <a:endParaRPr lang="ru-RU"/>
        </a:p>
      </dgm:t>
    </dgm:pt>
    <dgm:pt modelId="{92FDAD1A-5B27-47D7-95A7-E62F917376EB}" type="sibTrans" cxnId="{11587862-0238-4B16-9B47-DC141F766769}">
      <dgm:prSet/>
      <dgm:spPr/>
      <dgm:t>
        <a:bodyPr/>
        <a:lstStyle/>
        <a:p>
          <a:endParaRPr lang="ru-RU"/>
        </a:p>
      </dgm:t>
    </dgm:pt>
    <dgm:pt modelId="{9A70C44C-A16C-4E90-8444-DA06B985A440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Управління людськими ресурсами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F5AE8367-6E08-43CA-9BE6-C65411EF1644}" type="parTrans" cxnId="{0AC9341F-C784-436D-985E-A6C461BC377E}">
      <dgm:prSet/>
      <dgm:spPr/>
      <dgm:t>
        <a:bodyPr/>
        <a:lstStyle/>
        <a:p>
          <a:endParaRPr lang="ru-RU"/>
        </a:p>
      </dgm:t>
    </dgm:pt>
    <dgm:pt modelId="{B7168261-AADB-4663-B8B8-68C8BD6FBB56}" type="sibTrans" cxnId="{0AC9341F-C784-436D-985E-A6C461BC377E}">
      <dgm:prSet/>
      <dgm:spPr/>
      <dgm:t>
        <a:bodyPr/>
        <a:lstStyle/>
        <a:p>
          <a:endParaRPr lang="ru-RU"/>
        </a:p>
      </dgm:t>
    </dgm:pt>
    <dgm:pt modelId="{B8430B7B-C648-4373-AB57-D3894E1ABD4E}">
      <dgm:prSet phldrT="[Текст]"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Постачання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9BBAF48D-CB77-41C5-B835-A2C42C9DB62C}" type="parTrans" cxnId="{F81FAC28-66B0-4304-AF4C-EC0E3F5507F7}">
      <dgm:prSet/>
      <dgm:spPr/>
      <dgm:t>
        <a:bodyPr/>
        <a:lstStyle/>
        <a:p>
          <a:endParaRPr lang="ru-RU"/>
        </a:p>
      </dgm:t>
    </dgm:pt>
    <dgm:pt modelId="{686A20A0-4D4D-4062-B726-D95433AF99B5}" type="sibTrans" cxnId="{F81FAC28-66B0-4304-AF4C-EC0E3F5507F7}">
      <dgm:prSet/>
      <dgm:spPr/>
      <dgm:t>
        <a:bodyPr/>
        <a:lstStyle/>
        <a:p>
          <a:endParaRPr lang="ru-RU"/>
        </a:p>
      </dgm:t>
    </dgm:pt>
    <dgm:pt modelId="{C2F952FF-46FB-410F-A3D1-F3E275CDA7AC}">
      <dgm:prSet custT="1"/>
      <dgm:spPr/>
      <dgm:t>
        <a:bodyPr/>
        <a:lstStyle/>
        <a:p>
          <a:r>
            <a:rPr lang="uk-UA" sz="1200" b="1">
              <a:latin typeface="Times New Roman" pitchFamily="18" charset="0"/>
              <a:cs typeface="Times New Roman" pitchFamily="18" charset="0"/>
            </a:rPr>
            <a:t>Технологічний розвиток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41348A4A-BC1E-43FF-BAAE-C1FF5BDE69AD}" type="parTrans" cxnId="{EFAFBFB1-5810-434B-BC62-8E9752D58738}">
      <dgm:prSet/>
      <dgm:spPr/>
      <dgm:t>
        <a:bodyPr/>
        <a:lstStyle/>
        <a:p>
          <a:endParaRPr lang="ru-RU"/>
        </a:p>
      </dgm:t>
    </dgm:pt>
    <dgm:pt modelId="{A6041B68-C6D2-41ED-8AE5-525B72413A17}" type="sibTrans" cxnId="{EFAFBFB1-5810-434B-BC62-8E9752D58738}">
      <dgm:prSet/>
      <dgm:spPr/>
      <dgm:t>
        <a:bodyPr/>
        <a:lstStyle/>
        <a:p>
          <a:endParaRPr lang="ru-RU"/>
        </a:p>
      </dgm:t>
    </dgm:pt>
    <dgm:pt modelId="{F7A04CA0-DF4E-465D-8463-A8EE44EB975C}" type="pres">
      <dgm:prSet presAssocID="{17DDC1B7-3742-4A4A-AFFB-3D4C974FFFA0}" presName="Name0" presStyleCnt="0">
        <dgm:presLayoutVars>
          <dgm:dir/>
          <dgm:resizeHandles val="exact"/>
        </dgm:presLayoutVars>
      </dgm:prSet>
      <dgm:spPr/>
    </dgm:pt>
    <dgm:pt modelId="{599D1642-2817-47F9-9B91-04F6DD11A978}" type="pres">
      <dgm:prSet presAssocID="{432FFE60-47B4-40DB-B45C-73E918929E39}" presName="parTxOnly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500D11-22AC-4210-AC1B-64014B5268F9}" type="pres">
      <dgm:prSet presAssocID="{92FDAD1A-5B27-47D7-95A7-E62F917376EB}" presName="parSpace" presStyleCnt="0"/>
      <dgm:spPr/>
    </dgm:pt>
    <dgm:pt modelId="{D7905E75-6315-4993-8D00-A2966240218E}" type="pres">
      <dgm:prSet presAssocID="{9A70C44C-A16C-4E90-8444-DA06B985A440}" presName="parTxOnly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6E1479-CD36-43DE-BCDB-CD3CC12930AE}" type="pres">
      <dgm:prSet presAssocID="{B7168261-AADB-4663-B8B8-68C8BD6FBB56}" presName="parSpace" presStyleCnt="0"/>
      <dgm:spPr/>
    </dgm:pt>
    <dgm:pt modelId="{865014DF-DB28-45EC-BADE-F3B3E4245C40}" type="pres">
      <dgm:prSet presAssocID="{C2F952FF-46FB-410F-A3D1-F3E275CDA7AC}" presName="parTxOnly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8B83E7-CF2B-4E77-973C-62917BAAD9CD}" type="pres">
      <dgm:prSet presAssocID="{A6041B68-C6D2-41ED-8AE5-525B72413A17}" presName="parSpace" presStyleCnt="0"/>
      <dgm:spPr/>
    </dgm:pt>
    <dgm:pt modelId="{9AFB9966-FA33-4AD7-A6B0-465FE4987083}" type="pres">
      <dgm:prSet presAssocID="{B8430B7B-C648-4373-AB57-D3894E1ABD4E}" presName="parTxOnly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9141E6-7EE1-43D8-84C5-7BEC32551F6E}" type="presOf" srcId="{432FFE60-47B4-40DB-B45C-73E918929E39}" destId="{599D1642-2817-47F9-9B91-04F6DD11A978}" srcOrd="0" destOrd="0" presId="urn:microsoft.com/office/officeart/2005/8/layout/hChevron3"/>
    <dgm:cxn modelId="{0AC9341F-C784-436D-985E-A6C461BC377E}" srcId="{17DDC1B7-3742-4A4A-AFFB-3D4C974FFFA0}" destId="{9A70C44C-A16C-4E90-8444-DA06B985A440}" srcOrd="1" destOrd="0" parTransId="{F5AE8367-6E08-43CA-9BE6-C65411EF1644}" sibTransId="{B7168261-AADB-4663-B8B8-68C8BD6FBB56}"/>
    <dgm:cxn modelId="{11587862-0238-4B16-9B47-DC141F766769}" srcId="{17DDC1B7-3742-4A4A-AFFB-3D4C974FFFA0}" destId="{432FFE60-47B4-40DB-B45C-73E918929E39}" srcOrd="0" destOrd="0" parTransId="{0D491257-F6BC-4B14-8117-9975EFCA9150}" sibTransId="{92FDAD1A-5B27-47D7-95A7-E62F917376EB}"/>
    <dgm:cxn modelId="{6A9A1041-672F-40D5-AFC4-E4871CACC461}" type="presOf" srcId="{B8430B7B-C648-4373-AB57-D3894E1ABD4E}" destId="{9AFB9966-FA33-4AD7-A6B0-465FE4987083}" srcOrd="0" destOrd="0" presId="urn:microsoft.com/office/officeart/2005/8/layout/hChevron3"/>
    <dgm:cxn modelId="{BCD07F61-360E-4EB8-8895-D17B9E7D8383}" type="presOf" srcId="{9A70C44C-A16C-4E90-8444-DA06B985A440}" destId="{D7905E75-6315-4993-8D00-A2966240218E}" srcOrd="0" destOrd="0" presId="urn:microsoft.com/office/officeart/2005/8/layout/hChevron3"/>
    <dgm:cxn modelId="{89EAD9C1-2C06-46FE-8031-10C3FC404078}" type="presOf" srcId="{C2F952FF-46FB-410F-A3D1-F3E275CDA7AC}" destId="{865014DF-DB28-45EC-BADE-F3B3E4245C40}" srcOrd="0" destOrd="0" presId="urn:microsoft.com/office/officeart/2005/8/layout/hChevron3"/>
    <dgm:cxn modelId="{F81FAC28-66B0-4304-AF4C-EC0E3F5507F7}" srcId="{17DDC1B7-3742-4A4A-AFFB-3D4C974FFFA0}" destId="{B8430B7B-C648-4373-AB57-D3894E1ABD4E}" srcOrd="3" destOrd="0" parTransId="{9BBAF48D-CB77-41C5-B835-A2C42C9DB62C}" sibTransId="{686A20A0-4D4D-4062-B726-D95433AF99B5}"/>
    <dgm:cxn modelId="{12FE2F0D-7FCA-4173-B5CB-D65783949D12}" type="presOf" srcId="{17DDC1B7-3742-4A4A-AFFB-3D4C974FFFA0}" destId="{F7A04CA0-DF4E-465D-8463-A8EE44EB975C}" srcOrd="0" destOrd="0" presId="urn:microsoft.com/office/officeart/2005/8/layout/hChevron3"/>
    <dgm:cxn modelId="{EFAFBFB1-5810-434B-BC62-8E9752D58738}" srcId="{17DDC1B7-3742-4A4A-AFFB-3D4C974FFFA0}" destId="{C2F952FF-46FB-410F-A3D1-F3E275CDA7AC}" srcOrd="2" destOrd="0" parTransId="{41348A4A-BC1E-43FF-BAAE-C1FF5BDE69AD}" sibTransId="{A6041B68-C6D2-41ED-8AE5-525B72413A17}"/>
    <dgm:cxn modelId="{71D1AA7F-9E7D-4BC9-BCBB-08D8866DC91B}" type="presParOf" srcId="{F7A04CA0-DF4E-465D-8463-A8EE44EB975C}" destId="{599D1642-2817-47F9-9B91-04F6DD11A978}" srcOrd="0" destOrd="0" presId="urn:microsoft.com/office/officeart/2005/8/layout/hChevron3"/>
    <dgm:cxn modelId="{78C89882-3B96-4354-A9A0-02561E374A2F}" type="presParOf" srcId="{F7A04CA0-DF4E-465D-8463-A8EE44EB975C}" destId="{70500D11-22AC-4210-AC1B-64014B5268F9}" srcOrd="1" destOrd="0" presId="urn:microsoft.com/office/officeart/2005/8/layout/hChevron3"/>
    <dgm:cxn modelId="{34CB7A5B-534B-4577-A247-71F68B07F793}" type="presParOf" srcId="{F7A04CA0-DF4E-465D-8463-A8EE44EB975C}" destId="{D7905E75-6315-4993-8D00-A2966240218E}" srcOrd="2" destOrd="0" presId="urn:microsoft.com/office/officeart/2005/8/layout/hChevron3"/>
    <dgm:cxn modelId="{E72AFDBE-3C2F-4319-9942-CB625C6273FA}" type="presParOf" srcId="{F7A04CA0-DF4E-465D-8463-A8EE44EB975C}" destId="{486E1479-CD36-43DE-BCDB-CD3CC12930AE}" srcOrd="3" destOrd="0" presId="urn:microsoft.com/office/officeart/2005/8/layout/hChevron3"/>
    <dgm:cxn modelId="{136D8252-BCA4-4915-AF20-9C05C7EC2CD2}" type="presParOf" srcId="{F7A04CA0-DF4E-465D-8463-A8EE44EB975C}" destId="{865014DF-DB28-45EC-BADE-F3B3E4245C40}" srcOrd="4" destOrd="0" presId="urn:microsoft.com/office/officeart/2005/8/layout/hChevron3"/>
    <dgm:cxn modelId="{699F7B61-6B6E-47B0-B4CD-DA7125D61FBE}" type="presParOf" srcId="{F7A04CA0-DF4E-465D-8463-A8EE44EB975C}" destId="{5A8B83E7-CF2B-4E77-973C-62917BAAD9CD}" srcOrd="5" destOrd="0" presId="urn:microsoft.com/office/officeart/2005/8/layout/hChevron3"/>
    <dgm:cxn modelId="{DA799B4D-638D-4EBD-8B17-0FF380C2741F}" type="presParOf" srcId="{F7A04CA0-DF4E-465D-8463-A8EE44EB975C}" destId="{9AFB9966-FA33-4AD7-A6B0-465FE4987083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9834F2-658A-40D9-9025-071B2A3AC5F2}">
      <dsp:nvSpPr>
        <dsp:cNvPr id="0" name=""/>
        <dsp:cNvSpPr/>
      </dsp:nvSpPr>
      <dsp:spPr>
        <a:xfrm>
          <a:off x="369" y="212356"/>
          <a:ext cx="1152780" cy="461112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Імпортне забезпечення 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369" y="212356"/>
        <a:ext cx="1037502" cy="461112"/>
      </dsp:txXfrm>
    </dsp:sp>
    <dsp:sp modelId="{BA9AF383-3F48-4CFA-9CFC-B4A1939921EB}">
      <dsp:nvSpPr>
        <dsp:cNvPr id="0" name=""/>
        <dsp:cNvSpPr/>
      </dsp:nvSpPr>
      <dsp:spPr>
        <a:xfrm>
          <a:off x="922594" y="212356"/>
          <a:ext cx="1152780" cy="46111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Операції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1153150" y="212356"/>
        <a:ext cx="691668" cy="461112"/>
      </dsp:txXfrm>
    </dsp:sp>
    <dsp:sp modelId="{E488CA44-5E18-445D-BF37-914E68A4BDFC}">
      <dsp:nvSpPr>
        <dsp:cNvPr id="0" name=""/>
        <dsp:cNvSpPr/>
      </dsp:nvSpPr>
      <dsp:spPr>
        <a:xfrm>
          <a:off x="1844818" y="212356"/>
          <a:ext cx="1463305" cy="46111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Експортне забезпечення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2075374" y="212356"/>
        <a:ext cx="1002193" cy="461112"/>
      </dsp:txXfrm>
    </dsp:sp>
    <dsp:sp modelId="{BD57ED28-C575-4694-AF11-EAE43316586A}">
      <dsp:nvSpPr>
        <dsp:cNvPr id="0" name=""/>
        <dsp:cNvSpPr/>
      </dsp:nvSpPr>
      <dsp:spPr>
        <a:xfrm>
          <a:off x="3077567" y="212356"/>
          <a:ext cx="1486188" cy="46111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Маркетинг та продажі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3308123" y="212356"/>
        <a:ext cx="1025076" cy="461112"/>
      </dsp:txXfrm>
    </dsp:sp>
    <dsp:sp modelId="{C7D5FDDB-B8AE-419A-9EFE-E57E0C95DB63}">
      <dsp:nvSpPr>
        <dsp:cNvPr id="0" name=""/>
        <dsp:cNvSpPr/>
      </dsp:nvSpPr>
      <dsp:spPr>
        <a:xfrm>
          <a:off x="4333199" y="212356"/>
          <a:ext cx="1467155" cy="46111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Обслуговування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4563755" y="212356"/>
        <a:ext cx="1006043" cy="4611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9D1642-2817-47F9-9B91-04F6DD11A978}">
      <dsp:nvSpPr>
        <dsp:cNvPr id="0" name=""/>
        <dsp:cNvSpPr/>
      </dsp:nvSpPr>
      <dsp:spPr>
        <a:xfrm>
          <a:off x="1682" y="0"/>
          <a:ext cx="1688296" cy="561975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Міцна інфраструктура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1682" y="0"/>
        <a:ext cx="1547802" cy="561975"/>
      </dsp:txXfrm>
    </dsp:sp>
    <dsp:sp modelId="{D7905E75-6315-4993-8D00-A2966240218E}">
      <dsp:nvSpPr>
        <dsp:cNvPr id="0" name=""/>
        <dsp:cNvSpPr/>
      </dsp:nvSpPr>
      <dsp:spPr>
        <a:xfrm>
          <a:off x="1352320" y="0"/>
          <a:ext cx="1688296" cy="5619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Управління людськими ресурсами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1633308" y="0"/>
        <a:ext cx="1126321" cy="561975"/>
      </dsp:txXfrm>
    </dsp:sp>
    <dsp:sp modelId="{865014DF-DB28-45EC-BADE-F3B3E4245C40}">
      <dsp:nvSpPr>
        <dsp:cNvPr id="0" name=""/>
        <dsp:cNvSpPr/>
      </dsp:nvSpPr>
      <dsp:spPr>
        <a:xfrm>
          <a:off x="2702957" y="0"/>
          <a:ext cx="1688296" cy="5619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Технологічний розвиток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2983945" y="0"/>
        <a:ext cx="1126321" cy="561975"/>
      </dsp:txXfrm>
    </dsp:sp>
    <dsp:sp modelId="{9AFB9966-FA33-4AD7-A6B0-465FE4987083}">
      <dsp:nvSpPr>
        <dsp:cNvPr id="0" name=""/>
        <dsp:cNvSpPr/>
      </dsp:nvSpPr>
      <dsp:spPr>
        <a:xfrm>
          <a:off x="4053595" y="0"/>
          <a:ext cx="1688296" cy="5619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Times New Roman" pitchFamily="18" charset="0"/>
              <a:cs typeface="Times New Roman" pitchFamily="18" charset="0"/>
            </a:rPr>
            <a:t>Постачання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4334583" y="0"/>
        <a:ext cx="1126321" cy="5619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B5CB2-2FB8-4A58-BED7-A86AC3D1A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6289</Words>
  <Characters>35850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Nastya Bodnarchuk</cp:lastModifiedBy>
  <cp:revision>5</cp:revision>
  <cp:lastPrinted>2015-05-20T03:35:00Z</cp:lastPrinted>
  <dcterms:created xsi:type="dcterms:W3CDTF">2015-05-19T17:05:00Z</dcterms:created>
  <dcterms:modified xsi:type="dcterms:W3CDTF">2015-07-13T12:26:00Z</dcterms:modified>
</cp:coreProperties>
</file>